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6D" w:rsidRPr="0066617C" w:rsidRDefault="00492C6D">
      <w:pPr>
        <w:tabs>
          <w:tab w:val="left" w:pos="2041"/>
        </w:tabs>
        <w:ind w:left="2041" w:hanging="2041"/>
        <w:jc w:val="both"/>
        <w:rPr>
          <w:rFonts w:ascii="Times New Roman" w:hAnsi="Times New Roman"/>
          <w:sz w:val="24"/>
          <w:szCs w:val="24"/>
          <w:lang w:val="bg-BG"/>
        </w:rPr>
      </w:pPr>
    </w:p>
    <w:p w:rsidR="002218A0" w:rsidRPr="009064F3" w:rsidRDefault="009064F3" w:rsidP="00BE73A4">
      <w:pPr>
        <w:pStyle w:val="Heading1"/>
        <w:numPr>
          <w:ilvl w:val="0"/>
          <w:numId w:val="0"/>
        </w:numPr>
        <w:jc w:val="center"/>
        <w:rPr>
          <w:sz w:val="40"/>
          <w:szCs w:val="40"/>
          <w:lang w:val="bg-BG"/>
        </w:rPr>
      </w:pPr>
      <w:r>
        <w:rPr>
          <w:sz w:val="40"/>
          <w:szCs w:val="40"/>
          <w:lang w:val="bg-BG"/>
        </w:rPr>
        <w:t>ИДЕЕН ПРОЕКТ</w:t>
      </w:r>
    </w:p>
    <w:p w:rsidR="002218A0" w:rsidRPr="0052194B" w:rsidRDefault="002218A0" w:rsidP="002218A0">
      <w:pPr>
        <w:rPr>
          <w:rFonts w:ascii="Times New Roman" w:hAnsi="Times New Roman"/>
          <w:lang w:val="bg-BG"/>
        </w:rPr>
      </w:pPr>
    </w:p>
    <w:p w:rsidR="008874B0" w:rsidRPr="0052194B" w:rsidRDefault="008874B0" w:rsidP="002218A0">
      <w:pPr>
        <w:rPr>
          <w:rFonts w:ascii="Times New Roman" w:hAnsi="Times New Roman"/>
          <w:lang w:val="bg-BG"/>
        </w:rPr>
      </w:pPr>
    </w:p>
    <w:p w:rsidR="009064F3" w:rsidRDefault="009064F3" w:rsidP="009064F3">
      <w:pPr>
        <w:rPr>
          <w:rFonts w:ascii="Times New Roman" w:hAnsi="Times New Roman"/>
          <w:sz w:val="24"/>
          <w:lang w:val="bg-BG"/>
        </w:rPr>
      </w:pPr>
      <w:r>
        <w:rPr>
          <w:rFonts w:ascii="Times New Roman" w:hAnsi="Times New Roman"/>
          <w:sz w:val="24"/>
          <w:szCs w:val="24"/>
          <w:lang w:val="bg-BG"/>
        </w:rPr>
        <w:t xml:space="preserve">ОБЕКТ  :    </w:t>
      </w:r>
      <w:r>
        <w:rPr>
          <w:rFonts w:ascii="Times New Roman" w:hAnsi="Times New Roman"/>
          <w:sz w:val="24"/>
          <w:lang w:val="bg-BG"/>
        </w:rPr>
        <w:t>И</w:t>
      </w:r>
      <w:r w:rsidRPr="005E07AE">
        <w:rPr>
          <w:rFonts w:ascii="Times New Roman" w:hAnsi="Times New Roman"/>
          <w:sz w:val="24"/>
          <w:lang w:val="bg-BG"/>
        </w:rPr>
        <w:t xml:space="preserve">зграждане, възстановяване и обновяване на публични </w:t>
      </w:r>
    </w:p>
    <w:p w:rsidR="009064F3" w:rsidRDefault="009064F3" w:rsidP="009064F3">
      <w:pPr>
        <w:rPr>
          <w:rFonts w:ascii="Times New Roman" w:hAnsi="Times New Roman"/>
          <w:sz w:val="24"/>
          <w:lang w:val="bg-BG"/>
        </w:rPr>
      </w:pPr>
      <w:r>
        <w:rPr>
          <w:rFonts w:ascii="Times New Roman" w:hAnsi="Times New Roman"/>
          <w:sz w:val="24"/>
          <w:lang w:val="bg-BG"/>
        </w:rPr>
        <w:t xml:space="preserve">                     п</w:t>
      </w:r>
      <w:r w:rsidRPr="005E07AE">
        <w:rPr>
          <w:rFonts w:ascii="Times New Roman" w:hAnsi="Times New Roman"/>
          <w:sz w:val="24"/>
          <w:lang w:val="bg-BG"/>
        </w:rPr>
        <w:t>ространства</w:t>
      </w:r>
      <w:r>
        <w:rPr>
          <w:rFonts w:ascii="Times New Roman" w:hAnsi="Times New Roman"/>
          <w:sz w:val="24"/>
          <w:lang w:val="bg-BG"/>
        </w:rPr>
        <w:t xml:space="preserve"> </w:t>
      </w:r>
      <w:r w:rsidRPr="005E07AE">
        <w:rPr>
          <w:rFonts w:ascii="Times New Roman" w:hAnsi="Times New Roman"/>
          <w:sz w:val="24"/>
          <w:lang w:val="bg-BG"/>
        </w:rPr>
        <w:t>в  ЦГЧ на гр. София</w:t>
      </w:r>
    </w:p>
    <w:p w:rsidR="009064F3" w:rsidRPr="009064F3" w:rsidRDefault="009064F3" w:rsidP="009064F3">
      <w:pPr>
        <w:rPr>
          <w:rFonts w:ascii="Times New Roman" w:hAnsi="Times New Roman"/>
          <w:sz w:val="24"/>
          <w:lang w:val="bg-BG"/>
        </w:rPr>
      </w:pPr>
    </w:p>
    <w:p w:rsidR="009064F3" w:rsidRPr="005E07AE" w:rsidRDefault="009064F3" w:rsidP="009064F3">
      <w:pPr>
        <w:rPr>
          <w:rFonts w:ascii="Times New Roman" w:hAnsi="Times New Roman"/>
          <w:sz w:val="24"/>
          <w:lang w:val="bg-BG"/>
        </w:rPr>
      </w:pPr>
      <w:r>
        <w:rPr>
          <w:rFonts w:ascii="Times New Roman" w:hAnsi="Times New Roman"/>
          <w:sz w:val="24"/>
          <w:lang w:val="bg-BG"/>
        </w:rPr>
        <w:t xml:space="preserve">                     </w:t>
      </w:r>
      <w:r w:rsidRPr="005E07AE">
        <w:rPr>
          <w:rFonts w:ascii="Times New Roman" w:hAnsi="Times New Roman"/>
          <w:sz w:val="24"/>
          <w:lang w:val="bg-BG"/>
        </w:rPr>
        <w:t>ЗОНА 1 – Бул. “Евлогий и Христо Георгиеви”, зелените площи покрай р.</w:t>
      </w:r>
    </w:p>
    <w:p w:rsidR="009064F3" w:rsidRPr="005E07AE" w:rsidRDefault="009064F3" w:rsidP="009064F3">
      <w:pPr>
        <w:rPr>
          <w:rFonts w:ascii="Times New Roman" w:hAnsi="Times New Roman"/>
          <w:sz w:val="24"/>
          <w:lang w:val="bg-BG"/>
        </w:rPr>
      </w:pPr>
      <w:r>
        <w:rPr>
          <w:rFonts w:ascii="Times New Roman" w:hAnsi="Times New Roman"/>
          <w:sz w:val="24"/>
          <w:lang w:val="bg-BG"/>
        </w:rPr>
        <w:t xml:space="preserve">                     </w:t>
      </w:r>
      <w:r w:rsidRPr="005E07AE">
        <w:rPr>
          <w:rFonts w:ascii="Times New Roman" w:hAnsi="Times New Roman"/>
          <w:sz w:val="24"/>
          <w:lang w:val="bg-BG"/>
        </w:rPr>
        <w:t>Перловска и пл. “Орлов мост”</w:t>
      </w:r>
    </w:p>
    <w:p w:rsidR="009064F3" w:rsidRPr="005E07AE" w:rsidRDefault="009064F3" w:rsidP="009064F3">
      <w:pPr>
        <w:rPr>
          <w:lang w:val="bg-BG"/>
        </w:rPr>
      </w:pPr>
    </w:p>
    <w:p w:rsidR="0052194B" w:rsidRPr="0052194B" w:rsidRDefault="0052194B" w:rsidP="009064F3">
      <w:pPr>
        <w:autoSpaceDE w:val="0"/>
        <w:autoSpaceDN w:val="0"/>
        <w:adjustRightInd w:val="0"/>
        <w:jc w:val="both"/>
        <w:rPr>
          <w:rFonts w:ascii="Times New Roman" w:hAnsi="Times New Roman"/>
          <w:bCs/>
          <w:i/>
          <w:iCs/>
          <w:szCs w:val="28"/>
          <w:lang w:val="bg-BG" w:eastAsia="bg-BG"/>
        </w:rPr>
      </w:pPr>
    </w:p>
    <w:p w:rsidR="002218A0" w:rsidRPr="009064F3" w:rsidRDefault="002218A0" w:rsidP="002218A0">
      <w:pPr>
        <w:tabs>
          <w:tab w:val="left" w:pos="2041"/>
        </w:tabs>
        <w:ind w:left="2040" w:hanging="2040"/>
        <w:jc w:val="both"/>
        <w:rPr>
          <w:rFonts w:ascii="Times New Roman" w:hAnsi="Times New Roman"/>
          <w:color w:val="000000"/>
          <w:sz w:val="24"/>
          <w:szCs w:val="24"/>
          <w:lang w:val="bg-BG" w:eastAsia="bg-BG"/>
        </w:rPr>
      </w:pPr>
      <w:r w:rsidRPr="0052194B">
        <w:rPr>
          <w:rFonts w:ascii="Times New Roman" w:hAnsi="Times New Roman"/>
          <w:sz w:val="24"/>
          <w:lang w:val="bg-BG"/>
        </w:rPr>
        <w:t xml:space="preserve"> </w:t>
      </w:r>
      <w:r w:rsidR="009064F3">
        <w:rPr>
          <w:rFonts w:ascii="Times New Roman" w:hAnsi="Times New Roman"/>
          <w:sz w:val="24"/>
          <w:lang w:val="bg-BG"/>
        </w:rPr>
        <w:t>ВЪЗЛОЖИТЕЛ</w:t>
      </w:r>
      <w:r w:rsidRPr="0052194B">
        <w:rPr>
          <w:rFonts w:ascii="Times New Roman" w:hAnsi="Times New Roman"/>
          <w:sz w:val="24"/>
          <w:lang w:val="bg-BG"/>
        </w:rPr>
        <w:t>:</w:t>
      </w:r>
      <w:r w:rsidRPr="0052194B">
        <w:rPr>
          <w:rFonts w:ascii="Times New Roman" w:hAnsi="Times New Roman"/>
          <w:sz w:val="24"/>
          <w:lang w:val="bg-BG"/>
        </w:rPr>
        <w:tab/>
      </w:r>
      <w:r w:rsidR="009064F3" w:rsidRPr="009064F3">
        <w:rPr>
          <w:rFonts w:ascii="Times New Roman" w:hAnsi="Times New Roman"/>
          <w:color w:val="000000"/>
          <w:sz w:val="24"/>
          <w:szCs w:val="24"/>
          <w:lang w:val="bg-BG" w:eastAsia="bg-BG"/>
        </w:rPr>
        <w:t>СТОЛИЧНА ОБЩИНА НАГ</w:t>
      </w:r>
    </w:p>
    <w:p w:rsidR="009064F3" w:rsidRPr="0052194B" w:rsidRDefault="009064F3" w:rsidP="002218A0">
      <w:pPr>
        <w:tabs>
          <w:tab w:val="left" w:pos="2041"/>
        </w:tabs>
        <w:ind w:left="2040" w:hanging="2040"/>
        <w:jc w:val="both"/>
        <w:rPr>
          <w:rFonts w:ascii="Times New Roman" w:hAnsi="Times New Roman"/>
          <w:sz w:val="24"/>
          <w:lang w:val="bg-BG"/>
        </w:rPr>
      </w:pPr>
    </w:p>
    <w:p w:rsidR="002218A0" w:rsidRDefault="002218A0" w:rsidP="002218A0">
      <w:pPr>
        <w:tabs>
          <w:tab w:val="left" w:pos="2041"/>
        </w:tabs>
        <w:rPr>
          <w:rFonts w:ascii="Times New Roman" w:hAnsi="Times New Roman"/>
          <w:sz w:val="24"/>
          <w:szCs w:val="24"/>
          <w:lang w:val="bg-BG"/>
        </w:rPr>
      </w:pPr>
      <w:r w:rsidRPr="0052194B">
        <w:rPr>
          <w:rFonts w:ascii="Times New Roman" w:hAnsi="Times New Roman"/>
          <w:sz w:val="24"/>
          <w:lang w:val="bg-BG"/>
        </w:rPr>
        <w:t>ФАЗА :</w:t>
      </w:r>
      <w:r w:rsidR="0052194B">
        <w:rPr>
          <w:rFonts w:ascii="Times New Roman" w:hAnsi="Times New Roman"/>
          <w:sz w:val="24"/>
          <w:lang w:val="bg-BG"/>
        </w:rPr>
        <w:t xml:space="preserve"> </w:t>
      </w:r>
      <w:r w:rsidR="009064F3">
        <w:rPr>
          <w:rFonts w:ascii="Times New Roman" w:hAnsi="Times New Roman"/>
          <w:sz w:val="24"/>
          <w:lang w:val="bg-BG"/>
        </w:rPr>
        <w:t>ИДЕЕН</w:t>
      </w:r>
      <w:r w:rsidRPr="0052194B">
        <w:rPr>
          <w:rFonts w:ascii="Times New Roman" w:hAnsi="Times New Roman"/>
          <w:sz w:val="24"/>
          <w:lang w:val="bg-BG"/>
        </w:rPr>
        <w:tab/>
      </w:r>
      <w:r w:rsidR="00CF278E" w:rsidRPr="0052194B">
        <w:rPr>
          <w:rFonts w:ascii="Times New Roman" w:hAnsi="Times New Roman"/>
          <w:sz w:val="24"/>
          <w:lang w:val="bg-BG"/>
        </w:rPr>
        <w:t>ПРОЕКТ</w:t>
      </w:r>
      <w:r w:rsidR="00CF278E" w:rsidRPr="0052194B">
        <w:rPr>
          <w:rFonts w:ascii="Times New Roman" w:hAnsi="Times New Roman"/>
          <w:sz w:val="24"/>
          <w:szCs w:val="24"/>
          <w:lang w:val="bg-BG"/>
        </w:rPr>
        <w:t xml:space="preserve"> </w:t>
      </w:r>
    </w:p>
    <w:p w:rsidR="009064F3" w:rsidRPr="0052194B" w:rsidRDefault="009064F3" w:rsidP="002218A0">
      <w:pPr>
        <w:tabs>
          <w:tab w:val="left" w:pos="2041"/>
        </w:tabs>
        <w:rPr>
          <w:rFonts w:ascii="Times New Roman" w:hAnsi="Times New Roman"/>
          <w:sz w:val="24"/>
          <w:szCs w:val="24"/>
          <w:lang w:val="bg-BG"/>
        </w:rPr>
      </w:pPr>
    </w:p>
    <w:p w:rsidR="002218A0" w:rsidRPr="0052194B" w:rsidRDefault="002218A0" w:rsidP="002218A0">
      <w:pPr>
        <w:rPr>
          <w:rFonts w:ascii="Times New Roman" w:hAnsi="Times New Roman"/>
          <w:lang w:val="bg-BG"/>
        </w:rPr>
      </w:pPr>
      <w:r w:rsidRPr="0052194B">
        <w:rPr>
          <w:rFonts w:ascii="Times New Roman" w:hAnsi="Times New Roman"/>
          <w:sz w:val="24"/>
          <w:lang w:val="bg-BG"/>
        </w:rPr>
        <w:t>ЧАСТ :</w:t>
      </w:r>
      <w:r w:rsidR="0052194B">
        <w:rPr>
          <w:rFonts w:ascii="Times New Roman" w:hAnsi="Times New Roman"/>
          <w:sz w:val="24"/>
          <w:lang w:val="bg-BG"/>
        </w:rPr>
        <w:t xml:space="preserve"> </w:t>
      </w:r>
      <w:r w:rsidRPr="0052194B">
        <w:rPr>
          <w:rFonts w:ascii="Times New Roman" w:hAnsi="Times New Roman"/>
          <w:sz w:val="24"/>
          <w:lang w:val="bg-BG"/>
        </w:rPr>
        <w:t>АРХИТЕКТУРА</w:t>
      </w:r>
      <w:r w:rsidR="006A22C3">
        <w:rPr>
          <w:rFonts w:ascii="Times New Roman" w:hAnsi="Times New Roman"/>
          <w:sz w:val="24"/>
          <w:lang w:val="bg-BG"/>
        </w:rPr>
        <w:t xml:space="preserve"> </w:t>
      </w:r>
    </w:p>
    <w:p w:rsidR="002218A0" w:rsidRPr="0052194B" w:rsidRDefault="002218A0" w:rsidP="002218A0">
      <w:pPr>
        <w:rPr>
          <w:rFonts w:ascii="Times New Roman" w:hAnsi="Times New Roman"/>
          <w:lang w:val="bg-BG"/>
        </w:rPr>
      </w:pPr>
    </w:p>
    <w:p w:rsidR="002218A0" w:rsidRPr="005E07AE" w:rsidRDefault="002218A0" w:rsidP="00844CC4">
      <w:pPr>
        <w:jc w:val="center"/>
        <w:rPr>
          <w:rFonts w:ascii="Times New Roman" w:hAnsi="Times New Roman"/>
          <w:noProof/>
          <w:lang w:val="bg-BG" w:eastAsia="bg-BG"/>
        </w:rPr>
      </w:pPr>
    </w:p>
    <w:p w:rsidR="0052194B" w:rsidRDefault="0052194B"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Default="009064F3" w:rsidP="00844CC4">
      <w:pPr>
        <w:jc w:val="center"/>
        <w:rPr>
          <w:rFonts w:ascii="Times New Roman" w:hAnsi="Times New Roman"/>
          <w:noProof/>
          <w:lang w:val="bg-BG" w:eastAsia="bg-BG"/>
        </w:rPr>
      </w:pPr>
    </w:p>
    <w:p w:rsidR="009064F3" w:rsidRPr="005E07AE" w:rsidRDefault="009064F3" w:rsidP="00844CC4">
      <w:pPr>
        <w:jc w:val="center"/>
        <w:rPr>
          <w:rFonts w:ascii="Times New Roman" w:hAnsi="Times New Roman"/>
          <w:lang w:val="bg-BG"/>
        </w:rPr>
      </w:pPr>
    </w:p>
    <w:p w:rsidR="002218A0" w:rsidRPr="005E07AE" w:rsidRDefault="002218A0" w:rsidP="002218A0">
      <w:pPr>
        <w:rPr>
          <w:rFonts w:ascii="Times New Roman" w:hAnsi="Times New Roman"/>
          <w:lang w:val="bg-BG"/>
        </w:rPr>
      </w:pPr>
    </w:p>
    <w:p w:rsidR="00844CC4" w:rsidRPr="009064F3" w:rsidRDefault="00844CC4" w:rsidP="002218A0">
      <w:pPr>
        <w:rPr>
          <w:rFonts w:ascii="Times New Roman" w:hAnsi="Times New Roman"/>
          <w:lang w:val="bg-BG"/>
        </w:rPr>
      </w:pPr>
    </w:p>
    <w:p w:rsidR="00844CC4" w:rsidRPr="005E07AE" w:rsidRDefault="00844CC4" w:rsidP="002218A0">
      <w:pPr>
        <w:rPr>
          <w:rFonts w:ascii="Times New Roman" w:hAnsi="Times New Roman"/>
          <w:lang w:val="bg-BG"/>
        </w:rPr>
      </w:pPr>
    </w:p>
    <w:p w:rsidR="002218A0" w:rsidRPr="0052194B" w:rsidRDefault="002218A0" w:rsidP="002218A0">
      <w:pPr>
        <w:ind w:left="5400" w:firstLine="720"/>
        <w:rPr>
          <w:rFonts w:ascii="Times New Roman" w:hAnsi="Times New Roman"/>
          <w:b w:val="0"/>
          <w:lang w:val="bg-BG"/>
        </w:rPr>
      </w:pPr>
      <w:r w:rsidRPr="0052194B">
        <w:rPr>
          <w:rFonts w:ascii="Times New Roman" w:hAnsi="Times New Roman"/>
          <w:b w:val="0"/>
          <w:lang w:val="bg-BG"/>
        </w:rPr>
        <w:t>Гл. проектант :</w:t>
      </w:r>
      <w:r w:rsidRPr="0052194B">
        <w:rPr>
          <w:rFonts w:ascii="Times New Roman" w:hAnsi="Times New Roman"/>
          <w:lang w:val="bg-BG"/>
        </w:rPr>
        <w:t xml:space="preserve">  </w:t>
      </w:r>
    </w:p>
    <w:p w:rsidR="002218A0" w:rsidRPr="0052194B" w:rsidRDefault="002218A0" w:rsidP="002218A0">
      <w:pPr>
        <w:rPr>
          <w:rFonts w:ascii="Times New Roman" w:hAnsi="Times New Roman"/>
          <w:b w:val="0"/>
          <w:lang w:val="bg-BG"/>
        </w:rPr>
      </w:pP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lang w:val="bg-BG"/>
        </w:rPr>
        <w:tab/>
      </w:r>
      <w:r w:rsidRPr="0052194B">
        <w:rPr>
          <w:rFonts w:ascii="Times New Roman" w:hAnsi="Times New Roman"/>
          <w:b w:val="0"/>
          <w:lang w:val="bg-BG"/>
        </w:rPr>
        <w:t xml:space="preserve">арх. Стефан Стефанов Добрев   </w:t>
      </w:r>
    </w:p>
    <w:p w:rsidR="002218A0" w:rsidRPr="0052194B" w:rsidRDefault="002218A0" w:rsidP="002218A0">
      <w:pPr>
        <w:rPr>
          <w:rFonts w:ascii="Times New Roman" w:hAnsi="Times New Roman"/>
          <w:b w:val="0"/>
          <w:lang w:val="bg-BG"/>
        </w:rPr>
      </w:pPr>
      <w:r w:rsidRPr="0052194B">
        <w:rPr>
          <w:rFonts w:ascii="Times New Roman" w:hAnsi="Times New Roman"/>
          <w:b w:val="0"/>
          <w:lang w:val="bg-BG"/>
        </w:rPr>
        <w:t xml:space="preserve"> </w:t>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t>ЕГН 6102166802</w:t>
      </w:r>
    </w:p>
    <w:p w:rsidR="00783C67" w:rsidRPr="0052194B" w:rsidRDefault="002218A0" w:rsidP="002218A0">
      <w:pPr>
        <w:rPr>
          <w:rFonts w:ascii="Times New Roman" w:hAnsi="Times New Roman"/>
          <w:b w:val="0"/>
          <w:lang w:val="bg-BG"/>
        </w:rPr>
      </w:pPr>
      <w:r w:rsidRPr="0052194B">
        <w:rPr>
          <w:rFonts w:ascii="Times New Roman" w:hAnsi="Times New Roman"/>
          <w:b w:val="0"/>
          <w:lang w:val="bg-BG"/>
        </w:rPr>
        <w:t xml:space="preserve">                           </w:t>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t xml:space="preserve">№ КАБ </w:t>
      </w:r>
      <w:r w:rsidR="00222FE9" w:rsidRPr="0052194B">
        <w:rPr>
          <w:rFonts w:ascii="Times New Roman" w:hAnsi="Times New Roman"/>
          <w:b w:val="0"/>
          <w:lang w:val="bg-BG"/>
        </w:rPr>
        <w:t xml:space="preserve">  </w:t>
      </w:r>
      <w:r w:rsidRPr="0052194B">
        <w:rPr>
          <w:rFonts w:ascii="Times New Roman" w:hAnsi="Times New Roman"/>
          <w:b w:val="0"/>
          <w:lang w:val="bg-BG"/>
        </w:rPr>
        <w:t xml:space="preserve">02839    </w:t>
      </w:r>
    </w:p>
    <w:p w:rsidR="00844CC4" w:rsidRPr="0052194B" w:rsidRDefault="00783C67" w:rsidP="00880426">
      <w:pPr>
        <w:ind w:left="5400" w:firstLine="720"/>
        <w:rPr>
          <w:rFonts w:ascii="Times New Roman" w:hAnsi="Times New Roman"/>
          <w:b w:val="0"/>
          <w:lang w:val="bg-BG"/>
        </w:rPr>
      </w:pP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r w:rsidRPr="0052194B">
        <w:rPr>
          <w:rFonts w:ascii="Times New Roman" w:hAnsi="Times New Roman"/>
          <w:b w:val="0"/>
          <w:lang w:val="bg-BG"/>
        </w:rPr>
        <w:tab/>
      </w:r>
    </w:p>
    <w:p w:rsidR="002218A0" w:rsidRPr="0052194B" w:rsidRDefault="000D3A47" w:rsidP="00844CC4">
      <w:pPr>
        <w:jc w:val="center"/>
        <w:rPr>
          <w:rFonts w:ascii="Times New Roman" w:hAnsi="Times New Roman"/>
          <w:b w:val="0"/>
          <w:lang w:val="bg-BG"/>
        </w:rPr>
      </w:pPr>
      <w:r>
        <w:rPr>
          <w:rFonts w:ascii="Times New Roman" w:hAnsi="Times New Roman"/>
          <w:b w:val="0"/>
          <w:lang w:val="bg-BG"/>
        </w:rPr>
        <w:t>Март</w:t>
      </w:r>
      <w:r w:rsidR="00D95271" w:rsidRPr="0052194B">
        <w:rPr>
          <w:rFonts w:ascii="Times New Roman" w:hAnsi="Times New Roman"/>
          <w:b w:val="0"/>
          <w:lang w:val="bg-BG"/>
        </w:rPr>
        <w:t xml:space="preserve"> </w:t>
      </w:r>
      <w:r w:rsidR="002218A0" w:rsidRPr="0052194B">
        <w:rPr>
          <w:rFonts w:ascii="Times New Roman" w:hAnsi="Times New Roman"/>
          <w:b w:val="0"/>
          <w:lang w:val="bg-BG"/>
        </w:rPr>
        <w:t xml:space="preserve"> 201</w:t>
      </w:r>
      <w:r w:rsidR="0040481C">
        <w:rPr>
          <w:rFonts w:ascii="Times New Roman" w:hAnsi="Times New Roman"/>
          <w:b w:val="0"/>
          <w:lang w:val="bg-BG"/>
        </w:rPr>
        <w:t>5</w:t>
      </w:r>
      <w:r w:rsidR="002218A0" w:rsidRPr="0052194B">
        <w:rPr>
          <w:rFonts w:ascii="Times New Roman" w:hAnsi="Times New Roman"/>
          <w:b w:val="0"/>
          <w:lang w:val="bg-BG"/>
        </w:rPr>
        <w:t>, гр. София</w:t>
      </w:r>
    </w:p>
    <w:p w:rsidR="002B36D1" w:rsidRPr="005E07AE" w:rsidRDefault="002B36D1" w:rsidP="009A3ADB">
      <w:pPr>
        <w:tabs>
          <w:tab w:val="left" w:pos="2041"/>
        </w:tabs>
        <w:jc w:val="both"/>
        <w:rPr>
          <w:rFonts w:ascii="Times New Roman" w:hAnsi="Times New Roman"/>
          <w:sz w:val="24"/>
          <w:szCs w:val="24"/>
          <w:lang w:val="bg-BG"/>
        </w:rPr>
      </w:pPr>
    </w:p>
    <w:p w:rsidR="000C0800" w:rsidRPr="005E07AE" w:rsidRDefault="000C0800" w:rsidP="009A3ADB">
      <w:pPr>
        <w:tabs>
          <w:tab w:val="left" w:pos="2041"/>
        </w:tabs>
        <w:jc w:val="both"/>
        <w:rPr>
          <w:rFonts w:ascii="Times New Roman" w:hAnsi="Times New Roman"/>
          <w:sz w:val="24"/>
          <w:szCs w:val="24"/>
          <w:lang w:val="bg-BG"/>
        </w:rPr>
      </w:pPr>
    </w:p>
    <w:p w:rsidR="000C0800" w:rsidRPr="005E07AE" w:rsidRDefault="000C0800" w:rsidP="009A3ADB">
      <w:pPr>
        <w:tabs>
          <w:tab w:val="left" w:pos="2041"/>
        </w:tabs>
        <w:jc w:val="both"/>
        <w:rPr>
          <w:rFonts w:ascii="Times New Roman" w:hAnsi="Times New Roman"/>
          <w:sz w:val="24"/>
          <w:szCs w:val="24"/>
          <w:lang w:val="bg-BG"/>
        </w:rPr>
      </w:pPr>
    </w:p>
    <w:p w:rsidR="000C0800" w:rsidRPr="00DD51AF" w:rsidRDefault="00DD51AF" w:rsidP="00DD51AF">
      <w:pPr>
        <w:tabs>
          <w:tab w:val="left" w:pos="2041"/>
        </w:tabs>
        <w:jc w:val="center"/>
        <w:rPr>
          <w:rFonts w:ascii="Candara" w:hAnsi="Candara"/>
          <w:sz w:val="48"/>
          <w:szCs w:val="48"/>
          <w:lang w:val="bg-BG"/>
        </w:rPr>
      </w:pPr>
      <w:r w:rsidRPr="00DD51AF">
        <w:rPr>
          <w:rFonts w:ascii="Candara" w:hAnsi="Candara"/>
          <w:sz w:val="48"/>
          <w:szCs w:val="48"/>
          <w:lang w:val="bg-BG"/>
        </w:rPr>
        <w:lastRenderedPageBreak/>
        <w:t>ОБЯСНИТЕЛНА ЗАПИСКА</w:t>
      </w:r>
    </w:p>
    <w:p w:rsidR="00DD51AF" w:rsidRDefault="00DD51AF" w:rsidP="009A3ADB">
      <w:pPr>
        <w:tabs>
          <w:tab w:val="left" w:pos="2041"/>
        </w:tabs>
        <w:jc w:val="both"/>
        <w:rPr>
          <w:rFonts w:ascii="Times New Roman" w:hAnsi="Times New Roman"/>
          <w:sz w:val="24"/>
          <w:szCs w:val="24"/>
          <w:lang w:val="bg-BG"/>
        </w:rPr>
      </w:pPr>
    </w:p>
    <w:p w:rsidR="00DD51AF" w:rsidRPr="00DD51AF" w:rsidRDefault="00DD51AF" w:rsidP="009A3ADB">
      <w:pPr>
        <w:tabs>
          <w:tab w:val="left" w:pos="2041"/>
        </w:tabs>
        <w:jc w:val="both"/>
        <w:rPr>
          <w:rFonts w:asciiTheme="majorHAnsi" w:hAnsiTheme="majorHAnsi"/>
          <w:sz w:val="24"/>
          <w:szCs w:val="24"/>
          <w:lang w:val="bg-BG"/>
        </w:rPr>
      </w:pPr>
    </w:p>
    <w:p w:rsidR="00DD51AF" w:rsidRPr="00DD51AF" w:rsidRDefault="00DD51AF" w:rsidP="00DD51AF">
      <w:pPr>
        <w:tabs>
          <w:tab w:val="left" w:pos="2041"/>
        </w:tabs>
        <w:jc w:val="both"/>
        <w:rPr>
          <w:rFonts w:ascii="Candara" w:hAnsi="Candara"/>
          <w:sz w:val="26"/>
          <w:szCs w:val="26"/>
          <w:lang w:val="bg-BG"/>
        </w:rPr>
      </w:pPr>
      <w:r w:rsidRPr="00DD51AF">
        <w:rPr>
          <w:rFonts w:ascii="Candara" w:hAnsi="Candara"/>
          <w:sz w:val="26"/>
          <w:szCs w:val="26"/>
        </w:rPr>
        <w:t>I</w:t>
      </w:r>
      <w:r w:rsidRPr="005E07AE">
        <w:rPr>
          <w:rFonts w:ascii="Candara" w:hAnsi="Candara"/>
          <w:sz w:val="26"/>
          <w:szCs w:val="26"/>
          <w:lang w:val="bg-BG"/>
        </w:rPr>
        <w:t>.</w:t>
      </w:r>
      <w:r w:rsidRPr="00DD51AF">
        <w:rPr>
          <w:rFonts w:ascii="Candara" w:hAnsi="Candara"/>
          <w:sz w:val="26"/>
          <w:szCs w:val="26"/>
          <w:lang w:val="bg-BG"/>
        </w:rPr>
        <w:t>Обща информация</w:t>
      </w:r>
    </w:p>
    <w:p w:rsidR="00DD51AF" w:rsidRPr="00DD51AF" w:rsidRDefault="00DD51AF" w:rsidP="009A3ADB">
      <w:pPr>
        <w:tabs>
          <w:tab w:val="left" w:pos="2041"/>
        </w:tabs>
        <w:jc w:val="both"/>
        <w:rPr>
          <w:rFonts w:ascii="Times New Roman" w:hAnsi="Times New Roman"/>
          <w:sz w:val="24"/>
          <w:szCs w:val="24"/>
          <w:lang w:val="bg-BG"/>
        </w:rPr>
      </w:pPr>
    </w:p>
    <w:p w:rsidR="000C0800" w:rsidRPr="00DD51AF" w:rsidRDefault="000C0800" w:rsidP="00072C56">
      <w:pPr>
        <w:autoSpaceDE w:val="0"/>
        <w:autoSpaceDN w:val="0"/>
        <w:adjustRightInd w:val="0"/>
        <w:spacing w:line="276" w:lineRule="auto"/>
        <w:ind w:firstLine="340"/>
        <w:jc w:val="both"/>
        <w:rPr>
          <w:rFonts w:ascii="Candara" w:hAnsi="Candara" w:cs="Candara"/>
          <w:b w:val="0"/>
          <w:bCs/>
          <w:kern w:val="0"/>
          <w:sz w:val="26"/>
          <w:szCs w:val="26"/>
          <w:lang w:val="bg-BG" w:eastAsia="bg-BG"/>
        </w:rPr>
      </w:pPr>
      <w:r w:rsidRPr="00DD51AF">
        <w:rPr>
          <w:rFonts w:ascii="Candara" w:hAnsi="Candara" w:cs="Candara"/>
          <w:b w:val="0"/>
          <w:bCs/>
          <w:kern w:val="0"/>
          <w:sz w:val="26"/>
          <w:szCs w:val="26"/>
          <w:lang w:val="bg-BG" w:eastAsia="bg-BG"/>
        </w:rPr>
        <w:t>Пространството на бул. „Евлогий и Христо Георгиеви“ между Орлов мост и Моста на Дружбата представлява едно от най-големите пътно- комуникационни артерии в центъра на София. В сърцевината му се намира Перловска река и прилежащите й зелени площи. Те са с огромна важност за столицата, но понастоящем огромният им потенциал не е реализиран, поради нерешените комуникационни проблеми, непрекъснатите автомобилни задръствания, както и занемарения вид на водните площи и парковата среда.</w:t>
      </w:r>
    </w:p>
    <w:p w:rsidR="000C0800" w:rsidRDefault="000C0800" w:rsidP="00072C56">
      <w:pPr>
        <w:autoSpaceDE w:val="0"/>
        <w:autoSpaceDN w:val="0"/>
        <w:adjustRightInd w:val="0"/>
        <w:spacing w:line="276" w:lineRule="auto"/>
        <w:jc w:val="both"/>
        <w:rPr>
          <w:rFonts w:ascii="Candara" w:hAnsi="Candara" w:cs="Candara"/>
          <w:b w:val="0"/>
          <w:bCs/>
          <w:kern w:val="0"/>
          <w:sz w:val="26"/>
          <w:szCs w:val="26"/>
          <w:lang w:val="bg-BG" w:eastAsia="bg-BG"/>
        </w:rPr>
      </w:pPr>
      <w:r w:rsidRPr="00DD51AF">
        <w:rPr>
          <w:rFonts w:ascii="Candara" w:hAnsi="Candara" w:cs="Candara"/>
          <w:b w:val="0"/>
          <w:bCs/>
          <w:kern w:val="0"/>
          <w:sz w:val="26"/>
          <w:szCs w:val="26"/>
          <w:lang w:val="bg-BG" w:eastAsia="bg-BG"/>
        </w:rPr>
        <w:t xml:space="preserve"> </w:t>
      </w:r>
      <w:r w:rsidR="00DD51AF" w:rsidRPr="00DD51AF">
        <w:rPr>
          <w:rFonts w:ascii="Candara" w:hAnsi="Candara" w:cs="Candara"/>
          <w:b w:val="0"/>
          <w:bCs/>
          <w:kern w:val="0"/>
          <w:sz w:val="26"/>
          <w:szCs w:val="26"/>
          <w:lang w:val="bg-BG" w:eastAsia="bg-BG"/>
        </w:rPr>
        <w:tab/>
      </w:r>
      <w:r w:rsidRPr="00DD51AF">
        <w:rPr>
          <w:rFonts w:ascii="Candara" w:hAnsi="Candara" w:cs="Candara"/>
          <w:b w:val="0"/>
          <w:bCs/>
          <w:kern w:val="0"/>
          <w:sz w:val="26"/>
          <w:szCs w:val="26"/>
          <w:lang w:val="bg-BG" w:eastAsia="bg-BG"/>
        </w:rPr>
        <w:t>В исторически аспект зоната е от голямо значение за града и поради тази причина  е обявена за паметник на културата. През 1936 г. по проект на проф. Арх. Любен Тонев започва оформянето на така наречената „зелена огърлица“ на София – широките тревни партери по протежение на бул. „Евлогий Георгиев“. В обемно-пространственото решение за крайречните ивици се е предвиждало да бъдат затревени, да преобладава широколистна дървесна растителност и да се разполага  жанрова скулптура, както и бронзови статуи на исторически личности.</w:t>
      </w:r>
      <w:r w:rsidR="00DD51AF" w:rsidRPr="00DD51AF">
        <w:rPr>
          <w:rFonts w:ascii="Candara" w:hAnsi="Candara" w:cs="Candara"/>
          <w:b w:val="0"/>
          <w:bCs/>
          <w:kern w:val="0"/>
          <w:sz w:val="26"/>
          <w:szCs w:val="26"/>
          <w:lang w:val="bg-BG" w:eastAsia="bg-BG"/>
        </w:rPr>
        <w:t xml:space="preserve"> </w:t>
      </w:r>
      <w:r w:rsidRPr="00DD51AF">
        <w:rPr>
          <w:rFonts w:ascii="Candara" w:hAnsi="Candara" w:cs="Candara"/>
          <w:b w:val="0"/>
          <w:bCs/>
          <w:kern w:val="0"/>
          <w:sz w:val="26"/>
          <w:szCs w:val="26"/>
          <w:lang w:val="bg-BG" w:eastAsia="bg-BG"/>
        </w:rPr>
        <w:t>В този дух, следвайки на историческите традиции, съществуващата растителност е запазена, като същевременно  е обогатена с нова, с която е образувана композиционна цялост.</w:t>
      </w:r>
    </w:p>
    <w:p w:rsidR="00DD51AF" w:rsidRDefault="00DD51AF" w:rsidP="00DD51AF">
      <w:pPr>
        <w:autoSpaceDE w:val="0"/>
        <w:autoSpaceDN w:val="0"/>
        <w:adjustRightInd w:val="0"/>
        <w:spacing w:line="288" w:lineRule="auto"/>
        <w:jc w:val="both"/>
        <w:rPr>
          <w:rFonts w:ascii="Candara" w:hAnsi="Candara" w:cs="Candara"/>
          <w:b w:val="0"/>
          <w:bCs/>
          <w:kern w:val="0"/>
          <w:sz w:val="26"/>
          <w:szCs w:val="26"/>
          <w:lang w:val="bg-BG" w:eastAsia="bg-BG"/>
        </w:rPr>
      </w:pPr>
    </w:p>
    <w:p w:rsidR="00DD51AF" w:rsidRDefault="00DD51AF" w:rsidP="00DD51AF">
      <w:pPr>
        <w:autoSpaceDE w:val="0"/>
        <w:autoSpaceDN w:val="0"/>
        <w:adjustRightInd w:val="0"/>
        <w:spacing w:line="288" w:lineRule="auto"/>
        <w:jc w:val="both"/>
        <w:rPr>
          <w:rFonts w:ascii="Candara" w:hAnsi="Candara" w:cs="Candara"/>
          <w:bCs/>
          <w:kern w:val="0"/>
          <w:sz w:val="26"/>
          <w:szCs w:val="26"/>
          <w:lang w:val="bg-BG" w:eastAsia="bg-BG"/>
        </w:rPr>
      </w:pPr>
      <w:r w:rsidRPr="00DD51AF">
        <w:rPr>
          <w:rFonts w:ascii="Candara" w:hAnsi="Candara" w:cs="Candara"/>
          <w:bCs/>
          <w:kern w:val="0"/>
          <w:sz w:val="26"/>
          <w:szCs w:val="26"/>
          <w:lang w:eastAsia="bg-BG"/>
        </w:rPr>
        <w:t>II</w:t>
      </w:r>
      <w:r w:rsidRPr="005E07AE">
        <w:rPr>
          <w:rFonts w:ascii="Candara" w:hAnsi="Candara" w:cs="Candara"/>
          <w:bCs/>
          <w:kern w:val="0"/>
          <w:sz w:val="26"/>
          <w:szCs w:val="26"/>
          <w:lang w:val="bg-BG" w:eastAsia="bg-BG"/>
        </w:rPr>
        <w:t>.</w:t>
      </w:r>
      <w:r w:rsidRPr="00DD51AF">
        <w:rPr>
          <w:rFonts w:ascii="Candara" w:hAnsi="Candara" w:cs="Candara"/>
          <w:bCs/>
          <w:kern w:val="0"/>
          <w:sz w:val="26"/>
          <w:szCs w:val="26"/>
          <w:lang w:val="bg-BG" w:eastAsia="bg-BG"/>
        </w:rPr>
        <w:t>Комуникация</w:t>
      </w:r>
    </w:p>
    <w:p w:rsidR="00072C56" w:rsidRPr="00DD51AF" w:rsidRDefault="00072C56" w:rsidP="00DD51AF">
      <w:pPr>
        <w:autoSpaceDE w:val="0"/>
        <w:autoSpaceDN w:val="0"/>
        <w:adjustRightInd w:val="0"/>
        <w:spacing w:line="288" w:lineRule="auto"/>
        <w:jc w:val="both"/>
        <w:rPr>
          <w:rFonts w:ascii="Candara" w:hAnsi="Candara" w:cs="Candara"/>
          <w:bCs/>
          <w:kern w:val="0"/>
          <w:sz w:val="26"/>
          <w:szCs w:val="26"/>
          <w:lang w:val="bg-BG" w:eastAsia="bg-BG"/>
        </w:rPr>
      </w:pPr>
    </w:p>
    <w:p w:rsidR="00072C56" w:rsidRDefault="00DD51AF" w:rsidP="00072C56">
      <w:pPr>
        <w:tabs>
          <w:tab w:val="left" w:pos="2041"/>
        </w:tabs>
        <w:spacing w:line="276" w:lineRule="auto"/>
        <w:jc w:val="both"/>
        <w:rPr>
          <w:rFonts w:ascii="Candara" w:hAnsi="Candara" w:cs="Candara"/>
          <w:b w:val="0"/>
          <w:bCs/>
          <w:kern w:val="0"/>
          <w:sz w:val="26"/>
          <w:szCs w:val="26"/>
          <w:lang w:val="bg-BG" w:eastAsia="bg-BG"/>
        </w:rPr>
      </w:pPr>
      <w:r w:rsidRPr="00DD51AF">
        <w:rPr>
          <w:rFonts w:ascii="Candara" w:hAnsi="Candara" w:cs="Candara"/>
          <w:b w:val="0"/>
          <w:bCs/>
          <w:kern w:val="0"/>
          <w:sz w:val="26"/>
          <w:szCs w:val="26"/>
          <w:lang w:val="bg-BG" w:eastAsia="bg-BG"/>
        </w:rPr>
        <w:t xml:space="preserve">      </w:t>
      </w:r>
      <w:r w:rsidR="000C0800" w:rsidRPr="00DD51AF">
        <w:rPr>
          <w:rFonts w:ascii="Candara" w:hAnsi="Candara" w:cs="Candara"/>
          <w:b w:val="0"/>
          <w:bCs/>
          <w:kern w:val="0"/>
          <w:sz w:val="26"/>
          <w:szCs w:val="26"/>
          <w:lang w:val="bg-BG" w:eastAsia="bg-BG"/>
        </w:rPr>
        <w:t>Представеният проект решава в голяма степен транспортно-комуникационните проблеми, като във всяка посока булеварда се увеличава с по едн</w:t>
      </w:r>
      <w:r w:rsidR="000D3A47">
        <w:rPr>
          <w:rFonts w:ascii="Candara" w:hAnsi="Candara" w:cs="Candara"/>
          <w:b w:val="0"/>
          <w:bCs/>
          <w:kern w:val="0"/>
          <w:sz w:val="26"/>
          <w:szCs w:val="26"/>
          <w:lang w:val="bg-BG" w:eastAsia="bg-BG"/>
        </w:rPr>
        <w:t>а</w:t>
      </w:r>
      <w:r w:rsidR="000C0800" w:rsidRPr="00DD51AF">
        <w:rPr>
          <w:rFonts w:ascii="Candara" w:hAnsi="Candara" w:cs="Candara"/>
          <w:b w:val="0"/>
          <w:bCs/>
          <w:kern w:val="0"/>
          <w:sz w:val="26"/>
          <w:szCs w:val="26"/>
          <w:lang w:val="bg-BG" w:eastAsia="bg-BG"/>
        </w:rPr>
        <w:t xml:space="preserve">  автомобилн</w:t>
      </w:r>
      <w:r w:rsidR="000D3A47">
        <w:rPr>
          <w:rFonts w:ascii="Candara" w:hAnsi="Candara" w:cs="Candara"/>
          <w:b w:val="0"/>
          <w:bCs/>
          <w:kern w:val="0"/>
          <w:sz w:val="26"/>
          <w:szCs w:val="26"/>
          <w:lang w:val="bg-BG" w:eastAsia="bg-BG"/>
        </w:rPr>
        <w:t>а</w:t>
      </w:r>
      <w:r w:rsidR="000C0800" w:rsidRPr="00DD51AF">
        <w:rPr>
          <w:rFonts w:ascii="Candara" w:hAnsi="Candara" w:cs="Candara"/>
          <w:b w:val="0"/>
          <w:bCs/>
          <w:kern w:val="0"/>
          <w:sz w:val="26"/>
          <w:szCs w:val="26"/>
          <w:lang w:val="bg-BG" w:eastAsia="bg-BG"/>
        </w:rPr>
        <w:t xml:space="preserve"> </w:t>
      </w:r>
      <w:r w:rsidR="000D3A47">
        <w:rPr>
          <w:rFonts w:ascii="Candara" w:hAnsi="Candara" w:cs="Candara"/>
          <w:b w:val="0"/>
          <w:bCs/>
          <w:kern w:val="0"/>
          <w:sz w:val="26"/>
          <w:szCs w:val="26"/>
          <w:lang w:val="bg-BG" w:eastAsia="bg-BG"/>
        </w:rPr>
        <w:t>лента</w:t>
      </w:r>
      <w:r w:rsidR="000C0800" w:rsidRPr="00DD51AF">
        <w:rPr>
          <w:rFonts w:ascii="Candara" w:hAnsi="Candara" w:cs="Candara"/>
          <w:b w:val="0"/>
          <w:bCs/>
          <w:kern w:val="0"/>
          <w:sz w:val="26"/>
          <w:szCs w:val="26"/>
          <w:lang w:val="bg-BG" w:eastAsia="bg-BG"/>
        </w:rPr>
        <w:t xml:space="preserve">. Това става по най-безболезнения начин като пътната настилка се разширява само с 90 см за сметка на широките тротоари и така в най-натоварената си част бул. „Евлогий Георгиев“ преминава от две на три </w:t>
      </w:r>
      <w:r w:rsidR="000D3A47">
        <w:rPr>
          <w:rFonts w:ascii="Candara" w:hAnsi="Candara" w:cs="Candara"/>
          <w:b w:val="0"/>
          <w:bCs/>
          <w:kern w:val="0"/>
          <w:sz w:val="26"/>
          <w:szCs w:val="26"/>
          <w:lang w:val="bg-BG" w:eastAsia="bg-BG"/>
        </w:rPr>
        <w:t>платна</w:t>
      </w:r>
      <w:r w:rsidR="000C0800" w:rsidRPr="00DD51AF">
        <w:rPr>
          <w:rFonts w:ascii="Candara" w:hAnsi="Candara" w:cs="Candara"/>
          <w:b w:val="0"/>
          <w:bCs/>
          <w:kern w:val="0"/>
          <w:sz w:val="26"/>
          <w:szCs w:val="26"/>
          <w:lang w:val="bg-BG" w:eastAsia="bg-BG"/>
        </w:rPr>
        <w:t xml:space="preserve">. Движението по моста на Дружбата е подобрено, чрез добавянето на още </w:t>
      </w:r>
      <w:r w:rsidR="000D3A47">
        <w:rPr>
          <w:rFonts w:ascii="Candara" w:hAnsi="Candara" w:cs="Candara"/>
          <w:b w:val="0"/>
          <w:bCs/>
          <w:kern w:val="0"/>
          <w:sz w:val="26"/>
          <w:szCs w:val="26"/>
          <w:lang w:val="bg-BG" w:eastAsia="bg-BG"/>
        </w:rPr>
        <w:t>една лента</w:t>
      </w:r>
      <w:r w:rsidR="000C0800" w:rsidRPr="00DD51AF">
        <w:rPr>
          <w:rFonts w:ascii="Candara" w:hAnsi="Candara" w:cs="Candara"/>
          <w:b w:val="0"/>
          <w:bCs/>
          <w:kern w:val="0"/>
          <w:sz w:val="26"/>
          <w:szCs w:val="26"/>
          <w:lang w:val="bg-BG" w:eastAsia="bg-BG"/>
        </w:rPr>
        <w:t xml:space="preserve"> по бул. „Евлогий Георгиев”</w:t>
      </w:r>
      <w:r w:rsidR="00072C56">
        <w:rPr>
          <w:rFonts w:ascii="Candara" w:hAnsi="Candara" w:cs="Candara"/>
          <w:b w:val="0"/>
          <w:bCs/>
          <w:kern w:val="0"/>
          <w:sz w:val="26"/>
          <w:szCs w:val="26"/>
          <w:lang w:val="bg-BG" w:eastAsia="bg-BG"/>
        </w:rPr>
        <w:t xml:space="preserve"> пред техникума “Христо Ботев”. Това предложение </w:t>
      </w:r>
      <w:r w:rsidR="00072C56" w:rsidRPr="00DD51AF">
        <w:rPr>
          <w:rFonts w:ascii="Candara" w:hAnsi="Candara" w:cs="Candara"/>
          <w:b w:val="0"/>
          <w:bCs/>
          <w:kern w:val="0"/>
          <w:sz w:val="26"/>
          <w:szCs w:val="26"/>
          <w:lang w:val="bg-BG" w:eastAsia="bg-BG"/>
        </w:rPr>
        <w:t>е напълно съобразено със съществуващия реле</w:t>
      </w:r>
      <w:r w:rsidR="00072C56">
        <w:rPr>
          <w:rFonts w:ascii="Candara" w:hAnsi="Candara" w:cs="Candara"/>
          <w:b w:val="0"/>
          <w:bCs/>
          <w:kern w:val="0"/>
          <w:sz w:val="26"/>
          <w:szCs w:val="26"/>
          <w:lang w:val="bg-BG" w:eastAsia="bg-BG"/>
        </w:rPr>
        <w:t>ф . Уширението на платната е в у</w:t>
      </w:r>
      <w:r w:rsidR="00072C56" w:rsidRPr="00DD51AF">
        <w:rPr>
          <w:rFonts w:ascii="Candara" w:hAnsi="Candara" w:cs="Candara"/>
          <w:b w:val="0"/>
          <w:bCs/>
          <w:kern w:val="0"/>
          <w:sz w:val="26"/>
          <w:szCs w:val="26"/>
          <w:lang w:val="bg-BG" w:eastAsia="bg-BG"/>
        </w:rPr>
        <w:t>частъка, където няма подпорни стени в зелените п</w:t>
      </w:r>
      <w:r w:rsidR="00072C56">
        <w:rPr>
          <w:rFonts w:ascii="Candara" w:hAnsi="Candara" w:cs="Candara"/>
          <w:b w:val="0"/>
          <w:bCs/>
          <w:kern w:val="0"/>
          <w:sz w:val="26"/>
          <w:szCs w:val="26"/>
          <w:lang w:val="bg-BG" w:eastAsia="bg-BG"/>
        </w:rPr>
        <w:t xml:space="preserve">лощи от страната на р.Перлоска. </w:t>
      </w:r>
    </w:p>
    <w:p w:rsidR="00204DE5" w:rsidRDefault="00204DE5" w:rsidP="00204DE5">
      <w:pPr>
        <w:autoSpaceDE w:val="0"/>
        <w:autoSpaceDN w:val="0"/>
        <w:adjustRightInd w:val="0"/>
        <w:spacing w:line="276" w:lineRule="auto"/>
        <w:ind w:firstLine="340"/>
        <w:jc w:val="both"/>
        <w:rPr>
          <w:rFonts w:ascii="Candara" w:hAnsi="Candara" w:cs="Candara"/>
          <w:b w:val="0"/>
          <w:bCs/>
          <w:kern w:val="0"/>
          <w:sz w:val="26"/>
          <w:szCs w:val="26"/>
          <w:lang w:val="bg-BG" w:eastAsia="bg-BG"/>
        </w:rPr>
      </w:pPr>
      <w:r w:rsidRPr="00DD51AF">
        <w:rPr>
          <w:rFonts w:ascii="Candara" w:hAnsi="Candara" w:cs="Candara"/>
          <w:b w:val="0"/>
          <w:bCs/>
          <w:kern w:val="0"/>
          <w:sz w:val="26"/>
          <w:szCs w:val="26"/>
          <w:lang w:val="bg-BG" w:eastAsia="bg-BG"/>
        </w:rPr>
        <w:t>Пре</w:t>
      </w:r>
      <w:r>
        <w:rPr>
          <w:rFonts w:ascii="Candara" w:hAnsi="Candara" w:cs="Candara"/>
          <w:b w:val="0"/>
          <w:bCs/>
          <w:kern w:val="0"/>
          <w:sz w:val="26"/>
          <w:szCs w:val="26"/>
          <w:lang w:val="bg-BG" w:eastAsia="bg-BG"/>
        </w:rPr>
        <w:t>двидено е успоредно паркиране за 1</w:t>
      </w:r>
      <w:r w:rsidR="000D3A47">
        <w:rPr>
          <w:rFonts w:ascii="Candara" w:hAnsi="Candara" w:cs="Candara"/>
          <w:b w:val="0"/>
          <w:bCs/>
          <w:kern w:val="0"/>
          <w:sz w:val="26"/>
          <w:szCs w:val="26"/>
          <w:lang w:val="bg-BG" w:eastAsia="bg-BG"/>
        </w:rPr>
        <w:t>2</w:t>
      </w:r>
      <w:r>
        <w:rPr>
          <w:rFonts w:ascii="Candara" w:hAnsi="Candara" w:cs="Candara"/>
          <w:b w:val="0"/>
          <w:bCs/>
          <w:kern w:val="0"/>
          <w:sz w:val="26"/>
          <w:szCs w:val="26"/>
          <w:lang w:val="bg-BG" w:eastAsia="bg-BG"/>
        </w:rPr>
        <w:t xml:space="preserve"> броя автомобили пред</w:t>
      </w:r>
      <w:r w:rsidRPr="00DD51AF">
        <w:rPr>
          <w:rFonts w:ascii="Candara" w:hAnsi="Candara" w:cs="Candara"/>
          <w:b w:val="0"/>
          <w:bCs/>
          <w:kern w:val="0"/>
          <w:sz w:val="26"/>
          <w:szCs w:val="26"/>
          <w:lang w:val="bg-BG" w:eastAsia="bg-BG"/>
        </w:rPr>
        <w:t xml:space="preserve"> жилищните сгради</w:t>
      </w:r>
      <w:r>
        <w:rPr>
          <w:rFonts w:ascii="Candara" w:hAnsi="Candara" w:cs="Candara"/>
          <w:b w:val="0"/>
          <w:bCs/>
          <w:kern w:val="0"/>
          <w:sz w:val="26"/>
          <w:szCs w:val="26"/>
          <w:lang w:val="bg-BG" w:eastAsia="bg-BG"/>
        </w:rPr>
        <w:t xml:space="preserve"> между пресечките на ул. Граф Игнатиев и ул. Ген. Паренсов. </w:t>
      </w:r>
    </w:p>
    <w:p w:rsidR="00204DE5" w:rsidRDefault="00204DE5" w:rsidP="00072C56">
      <w:pPr>
        <w:tabs>
          <w:tab w:val="left" w:pos="2041"/>
        </w:tabs>
        <w:spacing w:line="276" w:lineRule="auto"/>
        <w:jc w:val="both"/>
        <w:rPr>
          <w:rFonts w:ascii="Candara" w:hAnsi="Candara" w:cs="Candara"/>
          <w:b w:val="0"/>
          <w:bCs/>
          <w:kern w:val="0"/>
          <w:sz w:val="26"/>
          <w:szCs w:val="26"/>
          <w:lang w:val="bg-BG" w:eastAsia="bg-BG"/>
        </w:rPr>
      </w:pPr>
    </w:p>
    <w:p w:rsidR="00072C56" w:rsidRPr="005E07AE" w:rsidRDefault="00072C56" w:rsidP="00072C56">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lastRenderedPageBreak/>
        <w:t xml:space="preserve">       </w:t>
      </w:r>
      <w:r w:rsidRPr="00DD51AF">
        <w:rPr>
          <w:rFonts w:ascii="Candara" w:hAnsi="Candara" w:cs="Candara"/>
          <w:b w:val="0"/>
          <w:bCs/>
          <w:kern w:val="0"/>
          <w:sz w:val="26"/>
          <w:szCs w:val="26"/>
          <w:lang w:val="bg-BG" w:eastAsia="bg-BG"/>
        </w:rPr>
        <w:t xml:space="preserve">Предвижда се </w:t>
      </w:r>
      <w:r>
        <w:rPr>
          <w:rFonts w:ascii="Candara" w:hAnsi="Candara" w:cs="Candara"/>
          <w:b w:val="0"/>
          <w:bCs/>
          <w:kern w:val="0"/>
          <w:sz w:val="26"/>
          <w:szCs w:val="26"/>
          <w:lang w:val="bg-BG" w:eastAsia="bg-BG"/>
        </w:rPr>
        <w:t>трилентово</w:t>
      </w:r>
      <w:r w:rsidRPr="00DD51AF">
        <w:rPr>
          <w:rFonts w:ascii="Candara" w:hAnsi="Candara" w:cs="Candara"/>
          <w:b w:val="0"/>
          <w:bCs/>
          <w:kern w:val="0"/>
          <w:sz w:val="26"/>
          <w:szCs w:val="26"/>
          <w:lang w:val="bg-BG" w:eastAsia="bg-BG"/>
        </w:rPr>
        <w:t xml:space="preserve"> кръгово  кръстовище на пресечката с ул. Гурко, което значително ще облекчи автомобилното движение.</w:t>
      </w:r>
    </w:p>
    <w:p w:rsidR="00072C56" w:rsidRDefault="00072C56" w:rsidP="00072C56">
      <w:pPr>
        <w:autoSpaceDE w:val="0"/>
        <w:autoSpaceDN w:val="0"/>
        <w:adjustRightInd w:val="0"/>
        <w:spacing w:line="276" w:lineRule="auto"/>
        <w:ind w:firstLine="340"/>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К</w:t>
      </w:r>
      <w:r w:rsidR="000C0800" w:rsidRPr="00DD51AF">
        <w:rPr>
          <w:rFonts w:ascii="Candara" w:hAnsi="Candara" w:cs="Candara"/>
          <w:b w:val="0"/>
          <w:bCs/>
          <w:kern w:val="0"/>
          <w:sz w:val="26"/>
          <w:szCs w:val="26"/>
          <w:lang w:val="bg-BG" w:eastAsia="bg-BG"/>
        </w:rPr>
        <w:t xml:space="preserve">ръстовището на Орлов мост се оптимизира чрез по-рационална организация на автомобилното пространство, което позволява да се разположи още една лента за ляв завой откъм бул. „Цариградско шосе“, без да бъдат засегнати скулптурите на орлите. </w:t>
      </w:r>
    </w:p>
    <w:p w:rsidR="00072C56" w:rsidRDefault="00072C56" w:rsidP="00072C56">
      <w:pPr>
        <w:autoSpaceDE w:val="0"/>
        <w:autoSpaceDN w:val="0"/>
        <w:adjustRightInd w:val="0"/>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ab/>
      </w:r>
      <w:r w:rsidR="000C0800" w:rsidRPr="00DD51AF">
        <w:rPr>
          <w:rFonts w:ascii="Candara" w:hAnsi="Candara" w:cs="Candara"/>
          <w:b w:val="0"/>
          <w:bCs/>
          <w:kern w:val="0"/>
          <w:sz w:val="26"/>
          <w:szCs w:val="26"/>
          <w:lang w:val="bg-BG" w:eastAsia="bg-BG"/>
        </w:rPr>
        <w:t xml:space="preserve">Всички тези мерки взети заедно ще имат огромен ефект за подобряване на транспортно-комуникационните проблеми. </w:t>
      </w:r>
    </w:p>
    <w:p w:rsidR="00072C56" w:rsidRDefault="00072C56" w:rsidP="00072C56">
      <w:pPr>
        <w:autoSpaceDE w:val="0"/>
        <w:autoSpaceDN w:val="0"/>
        <w:adjustRightInd w:val="0"/>
        <w:spacing w:line="276" w:lineRule="auto"/>
        <w:ind w:firstLine="340"/>
        <w:jc w:val="both"/>
        <w:rPr>
          <w:rFonts w:ascii="Candara" w:hAnsi="Candara" w:cs="Candara"/>
          <w:b w:val="0"/>
          <w:bCs/>
          <w:kern w:val="0"/>
          <w:sz w:val="26"/>
          <w:szCs w:val="26"/>
          <w:lang w:val="bg-BG" w:eastAsia="bg-BG"/>
        </w:rPr>
      </w:pPr>
    </w:p>
    <w:p w:rsidR="00072C56" w:rsidRPr="00072C56" w:rsidRDefault="00072C56" w:rsidP="000C0800">
      <w:pPr>
        <w:tabs>
          <w:tab w:val="left" w:pos="2041"/>
        </w:tabs>
        <w:jc w:val="both"/>
        <w:rPr>
          <w:rFonts w:ascii="Candara" w:hAnsi="Candara" w:cs="Candara"/>
          <w:bCs/>
          <w:kern w:val="0"/>
          <w:sz w:val="26"/>
          <w:szCs w:val="26"/>
          <w:lang w:val="bg-BG" w:eastAsia="bg-BG"/>
        </w:rPr>
      </w:pPr>
      <w:r w:rsidRPr="00072C56">
        <w:rPr>
          <w:rFonts w:ascii="Candara" w:hAnsi="Candara" w:cs="Candara"/>
          <w:bCs/>
          <w:kern w:val="0"/>
          <w:sz w:val="26"/>
          <w:szCs w:val="26"/>
          <w:lang w:eastAsia="bg-BG"/>
        </w:rPr>
        <w:t>III</w:t>
      </w:r>
      <w:r w:rsidRPr="005E07AE">
        <w:rPr>
          <w:rFonts w:ascii="Candara" w:hAnsi="Candara" w:cs="Candara"/>
          <w:bCs/>
          <w:kern w:val="0"/>
          <w:sz w:val="26"/>
          <w:szCs w:val="26"/>
          <w:lang w:val="bg-BG" w:eastAsia="bg-BG"/>
        </w:rPr>
        <w:t xml:space="preserve">. </w:t>
      </w:r>
      <w:r w:rsidRPr="00072C56">
        <w:rPr>
          <w:rFonts w:ascii="Candara" w:hAnsi="Candara" w:cs="Candara"/>
          <w:bCs/>
          <w:kern w:val="0"/>
          <w:sz w:val="26"/>
          <w:szCs w:val="26"/>
          <w:lang w:val="bg-BG" w:eastAsia="bg-BG"/>
        </w:rPr>
        <w:t>Водни площи</w:t>
      </w:r>
    </w:p>
    <w:p w:rsidR="00072C56" w:rsidRDefault="00072C56" w:rsidP="000C0800">
      <w:pPr>
        <w:tabs>
          <w:tab w:val="left" w:pos="2041"/>
        </w:tabs>
        <w:jc w:val="both"/>
        <w:rPr>
          <w:rFonts w:ascii="Candara" w:hAnsi="Candara" w:cs="Candara"/>
          <w:b w:val="0"/>
          <w:bCs/>
          <w:kern w:val="0"/>
          <w:sz w:val="26"/>
          <w:szCs w:val="26"/>
          <w:lang w:val="bg-BG" w:eastAsia="bg-BG"/>
        </w:rPr>
      </w:pPr>
    </w:p>
    <w:p w:rsidR="000C0800" w:rsidRDefault="00072C56" w:rsidP="00072C56">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w:t>
      </w:r>
      <w:r w:rsidR="000C0800" w:rsidRPr="00DD51AF">
        <w:rPr>
          <w:rFonts w:ascii="Candara" w:hAnsi="Candara" w:cs="Candara"/>
          <w:b w:val="0"/>
          <w:bCs/>
          <w:kern w:val="0"/>
          <w:sz w:val="26"/>
          <w:szCs w:val="26"/>
          <w:lang w:val="bg-BG" w:eastAsia="bg-BG"/>
        </w:rPr>
        <w:t xml:space="preserve">Проектът предвижда речното корито на река Перловска да бъде запълнено с вода, като за тази цел ще бъде повдигнато нивото й с около </w:t>
      </w:r>
      <w:r w:rsidR="000D3A47">
        <w:rPr>
          <w:rFonts w:ascii="Candara" w:hAnsi="Candara" w:cs="Candara"/>
          <w:b w:val="0"/>
          <w:bCs/>
          <w:kern w:val="0"/>
          <w:sz w:val="26"/>
          <w:szCs w:val="26"/>
          <w:lang w:val="bg-BG" w:eastAsia="bg-BG"/>
        </w:rPr>
        <w:t>60 см,</w:t>
      </w:r>
      <w:r w:rsidR="000C0800" w:rsidRPr="00DD51AF">
        <w:rPr>
          <w:rFonts w:ascii="Candara" w:hAnsi="Candara" w:cs="Candara"/>
          <w:b w:val="0"/>
          <w:bCs/>
          <w:kern w:val="0"/>
          <w:sz w:val="26"/>
          <w:szCs w:val="26"/>
          <w:lang w:val="bg-BG" w:eastAsia="bg-BG"/>
        </w:rPr>
        <w:t xml:space="preserve"> чрез разполагането на </w:t>
      </w:r>
      <w:r w:rsidR="000D3A47">
        <w:rPr>
          <w:rFonts w:ascii="Candara" w:hAnsi="Candara" w:cs="Candara"/>
          <w:b w:val="0"/>
          <w:bCs/>
          <w:kern w:val="0"/>
          <w:sz w:val="26"/>
          <w:szCs w:val="26"/>
          <w:lang w:val="bg-BG" w:eastAsia="bg-BG"/>
        </w:rPr>
        <w:t>четири</w:t>
      </w:r>
      <w:r w:rsidR="000C0800" w:rsidRPr="00DD51AF">
        <w:rPr>
          <w:rFonts w:ascii="Candara" w:hAnsi="Candara" w:cs="Candara"/>
          <w:b w:val="0"/>
          <w:bCs/>
          <w:kern w:val="0"/>
          <w:sz w:val="26"/>
          <w:szCs w:val="26"/>
          <w:lang w:val="bg-BG" w:eastAsia="bg-BG"/>
        </w:rPr>
        <w:t xml:space="preserve"> малки саваци, които автоматично се вдигат и свалят според притока на дъждовната вода. Това е широко разпространена практика и в други европейски столици, като например канала Сен Мартен в Париж. Така с изграждането на тези прости и нескъпи хидро съоръжения “Каналът” ще се превърне отново в красива река, което е от извънредна важност както за благоустрояването на цялата зона, така и за цялостния пейзаж на столицата.</w:t>
      </w:r>
    </w:p>
    <w:p w:rsidR="00763F85" w:rsidRPr="005E07AE" w:rsidRDefault="00763F85" w:rsidP="00072C56">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По протежението на реката се разполагат кътове за рекреация </w:t>
      </w:r>
      <w:r w:rsidR="000D3A47">
        <w:rPr>
          <w:rFonts w:ascii="Candara" w:hAnsi="Candara" w:cs="Candara"/>
          <w:b w:val="0"/>
          <w:bCs/>
          <w:kern w:val="0"/>
          <w:sz w:val="26"/>
          <w:szCs w:val="26"/>
          <w:lang w:val="bg-BG" w:eastAsia="bg-BG"/>
        </w:rPr>
        <w:t>–</w:t>
      </w:r>
      <w:r>
        <w:rPr>
          <w:rFonts w:ascii="Candara" w:hAnsi="Candara" w:cs="Candara"/>
          <w:b w:val="0"/>
          <w:bCs/>
          <w:kern w:val="0"/>
          <w:sz w:val="26"/>
          <w:szCs w:val="26"/>
          <w:lang w:val="bg-BG" w:eastAsia="bg-BG"/>
        </w:rPr>
        <w:t xml:space="preserve"> </w:t>
      </w:r>
      <w:r w:rsidR="000D3A47">
        <w:rPr>
          <w:rFonts w:ascii="Candara" w:hAnsi="Candara" w:cs="Candara"/>
          <w:b w:val="0"/>
          <w:bCs/>
          <w:kern w:val="0"/>
          <w:sz w:val="26"/>
          <w:szCs w:val="26"/>
          <w:lang w:val="bg-BG" w:eastAsia="bg-BG"/>
        </w:rPr>
        <w:t xml:space="preserve">панорамни </w:t>
      </w:r>
      <w:r>
        <w:rPr>
          <w:rFonts w:ascii="Candara" w:hAnsi="Candara" w:cs="Candara"/>
          <w:b w:val="0"/>
          <w:bCs/>
          <w:kern w:val="0"/>
          <w:sz w:val="26"/>
          <w:szCs w:val="26"/>
          <w:lang w:val="bg-BG" w:eastAsia="bg-BG"/>
        </w:rPr>
        <w:t xml:space="preserve">площадки с  </w:t>
      </w:r>
      <w:r w:rsidR="000D3A47">
        <w:rPr>
          <w:rFonts w:ascii="Candara" w:hAnsi="Candara" w:cs="Candara"/>
          <w:b w:val="0"/>
          <w:bCs/>
          <w:kern w:val="0"/>
          <w:sz w:val="26"/>
          <w:szCs w:val="26"/>
          <w:lang w:val="bg-BG" w:eastAsia="bg-BG"/>
        </w:rPr>
        <w:t>настилка от дървен</w:t>
      </w:r>
      <w:r>
        <w:rPr>
          <w:rFonts w:ascii="Candara" w:hAnsi="Candara" w:cs="Candara"/>
          <w:b w:val="0"/>
          <w:bCs/>
          <w:kern w:val="0"/>
          <w:sz w:val="26"/>
          <w:szCs w:val="26"/>
          <w:lang w:val="bg-BG" w:eastAsia="bg-BG"/>
        </w:rPr>
        <w:t xml:space="preserve"> </w:t>
      </w:r>
      <w:r w:rsidR="000D3A47">
        <w:rPr>
          <w:rFonts w:ascii="Candara" w:hAnsi="Candara" w:cs="Candara"/>
          <w:b w:val="0"/>
          <w:bCs/>
          <w:kern w:val="0"/>
          <w:sz w:val="26"/>
          <w:szCs w:val="26"/>
          <w:lang w:val="bg-BG" w:eastAsia="bg-BG"/>
        </w:rPr>
        <w:t>декинг</w:t>
      </w:r>
      <w:r>
        <w:rPr>
          <w:rFonts w:ascii="Candara" w:hAnsi="Candara" w:cs="Candara"/>
          <w:b w:val="0"/>
          <w:bCs/>
          <w:kern w:val="0"/>
          <w:sz w:val="26"/>
          <w:szCs w:val="26"/>
          <w:lang w:val="bg-BG" w:eastAsia="bg-BG"/>
        </w:rPr>
        <w:t>.  Дизайнерско оформени дървени пейки</w:t>
      </w:r>
      <w:r w:rsidR="00F907BE">
        <w:rPr>
          <w:rFonts w:ascii="Candara" w:hAnsi="Candara" w:cs="Candara"/>
          <w:b w:val="0"/>
          <w:bCs/>
          <w:kern w:val="0"/>
          <w:sz w:val="26"/>
          <w:szCs w:val="26"/>
          <w:lang w:val="bg-BG" w:eastAsia="bg-BG"/>
        </w:rPr>
        <w:t>, излизащи от настилката,</w:t>
      </w:r>
      <w:r>
        <w:rPr>
          <w:rFonts w:ascii="Candara" w:hAnsi="Candara" w:cs="Candara"/>
          <w:b w:val="0"/>
          <w:bCs/>
          <w:kern w:val="0"/>
          <w:sz w:val="26"/>
          <w:szCs w:val="26"/>
          <w:lang w:val="bg-BG" w:eastAsia="bg-BG"/>
        </w:rPr>
        <w:t xml:space="preserve"> предоставят на гражданите иде</w:t>
      </w:r>
      <w:r w:rsidR="00F907BE">
        <w:rPr>
          <w:rFonts w:ascii="Candara" w:hAnsi="Candara" w:cs="Candara"/>
          <w:b w:val="0"/>
          <w:bCs/>
          <w:kern w:val="0"/>
          <w:sz w:val="26"/>
          <w:szCs w:val="26"/>
          <w:lang w:val="bg-BG" w:eastAsia="bg-BG"/>
        </w:rPr>
        <w:t>а</w:t>
      </w:r>
      <w:r>
        <w:rPr>
          <w:rFonts w:ascii="Candara" w:hAnsi="Candara" w:cs="Candara"/>
          <w:b w:val="0"/>
          <w:bCs/>
          <w:kern w:val="0"/>
          <w:sz w:val="26"/>
          <w:szCs w:val="26"/>
          <w:lang w:val="bg-BG" w:eastAsia="bg-BG"/>
        </w:rPr>
        <w:t xml:space="preserve">лно място за почивка и съзерцаване на водната площ.  </w:t>
      </w:r>
    </w:p>
    <w:p w:rsidR="00204DE5" w:rsidRDefault="00204DE5" w:rsidP="00DD51AF">
      <w:pPr>
        <w:autoSpaceDE w:val="0"/>
        <w:autoSpaceDN w:val="0"/>
        <w:adjustRightInd w:val="0"/>
        <w:spacing w:line="288" w:lineRule="auto"/>
        <w:ind w:firstLine="340"/>
        <w:jc w:val="both"/>
        <w:rPr>
          <w:rFonts w:ascii="Candara" w:hAnsi="Candara" w:cs="Candara"/>
          <w:b w:val="0"/>
          <w:bCs/>
          <w:kern w:val="0"/>
          <w:sz w:val="26"/>
          <w:szCs w:val="26"/>
          <w:lang w:val="bg-BG" w:eastAsia="bg-BG"/>
        </w:rPr>
      </w:pPr>
    </w:p>
    <w:p w:rsidR="00204DE5" w:rsidRDefault="00204DE5" w:rsidP="00204DE5">
      <w:pPr>
        <w:autoSpaceDE w:val="0"/>
        <w:autoSpaceDN w:val="0"/>
        <w:adjustRightInd w:val="0"/>
        <w:spacing w:line="288" w:lineRule="auto"/>
        <w:jc w:val="both"/>
        <w:rPr>
          <w:rFonts w:ascii="Candara" w:hAnsi="Candara" w:cs="Candara"/>
          <w:bCs/>
          <w:kern w:val="0"/>
          <w:sz w:val="26"/>
          <w:szCs w:val="26"/>
          <w:lang w:val="bg-BG" w:eastAsia="bg-BG"/>
        </w:rPr>
      </w:pPr>
      <w:r w:rsidRPr="00204DE5">
        <w:rPr>
          <w:rFonts w:ascii="Candara" w:hAnsi="Candara" w:cs="Candara"/>
          <w:bCs/>
          <w:kern w:val="0"/>
          <w:sz w:val="26"/>
          <w:szCs w:val="26"/>
          <w:lang w:eastAsia="bg-BG"/>
        </w:rPr>
        <w:t>IV</w:t>
      </w:r>
      <w:r w:rsidRPr="00204DE5">
        <w:rPr>
          <w:rFonts w:ascii="Candara" w:hAnsi="Candara" w:cs="Candara"/>
          <w:bCs/>
          <w:kern w:val="0"/>
          <w:sz w:val="26"/>
          <w:szCs w:val="26"/>
          <w:lang w:val="bg-BG" w:eastAsia="bg-BG"/>
        </w:rPr>
        <w:t xml:space="preserve">.Велоалея </w:t>
      </w:r>
    </w:p>
    <w:p w:rsidR="00204DE5" w:rsidRPr="00204DE5" w:rsidRDefault="00204DE5" w:rsidP="00204DE5">
      <w:pPr>
        <w:autoSpaceDE w:val="0"/>
        <w:autoSpaceDN w:val="0"/>
        <w:adjustRightInd w:val="0"/>
        <w:spacing w:line="288" w:lineRule="auto"/>
        <w:jc w:val="both"/>
        <w:rPr>
          <w:rFonts w:ascii="Candara" w:hAnsi="Candara" w:cs="Candara"/>
          <w:bCs/>
          <w:kern w:val="0"/>
          <w:sz w:val="26"/>
          <w:szCs w:val="26"/>
          <w:lang w:val="bg-BG" w:eastAsia="bg-BG"/>
        </w:rPr>
      </w:pPr>
    </w:p>
    <w:p w:rsidR="000C0800" w:rsidRDefault="00204DE5" w:rsidP="00204DE5">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w:t>
      </w:r>
      <w:r w:rsidR="000C0800" w:rsidRPr="00DD51AF">
        <w:rPr>
          <w:rFonts w:ascii="Candara" w:hAnsi="Candara" w:cs="Candara"/>
          <w:b w:val="0"/>
          <w:bCs/>
          <w:kern w:val="0"/>
          <w:sz w:val="26"/>
          <w:szCs w:val="26"/>
          <w:lang w:val="bg-BG" w:eastAsia="bg-BG"/>
        </w:rPr>
        <w:t>Велоалеята се измества на север и на нейното централно място се предвижда да мине “Алеята на Спортната Слава”. Новата велоалея</w:t>
      </w:r>
      <w:r w:rsidR="00660A4C">
        <w:rPr>
          <w:rFonts w:ascii="Candara" w:hAnsi="Candara" w:cs="Candara"/>
          <w:b w:val="0"/>
          <w:bCs/>
          <w:kern w:val="0"/>
          <w:sz w:val="26"/>
          <w:szCs w:val="26"/>
          <w:lang w:val="bg-BG" w:eastAsia="bg-BG"/>
        </w:rPr>
        <w:t xml:space="preserve"> е двупосочна и </w:t>
      </w:r>
      <w:r w:rsidR="000C0800" w:rsidRPr="00DD51AF">
        <w:rPr>
          <w:rFonts w:ascii="Candara" w:hAnsi="Candara" w:cs="Candara"/>
          <w:b w:val="0"/>
          <w:bCs/>
          <w:kern w:val="0"/>
          <w:sz w:val="26"/>
          <w:szCs w:val="26"/>
          <w:lang w:val="bg-BG" w:eastAsia="bg-BG"/>
        </w:rPr>
        <w:t xml:space="preserve"> е отделена от автомоби</w:t>
      </w:r>
      <w:r w:rsidR="00660A4C">
        <w:rPr>
          <w:rFonts w:ascii="Candara" w:hAnsi="Candara" w:cs="Candara"/>
          <w:b w:val="0"/>
          <w:bCs/>
          <w:kern w:val="0"/>
          <w:sz w:val="26"/>
          <w:szCs w:val="26"/>
          <w:lang w:val="bg-BG" w:eastAsia="bg-BG"/>
        </w:rPr>
        <w:t xml:space="preserve">лния трафик с висок жив плет. </w:t>
      </w:r>
      <w:r w:rsidR="000C0800" w:rsidRPr="00DD51AF">
        <w:rPr>
          <w:rFonts w:ascii="Candara" w:hAnsi="Candara" w:cs="Candara"/>
          <w:b w:val="0"/>
          <w:bCs/>
          <w:kern w:val="0"/>
          <w:sz w:val="26"/>
          <w:szCs w:val="26"/>
          <w:lang w:val="bg-BG" w:eastAsia="bg-BG"/>
        </w:rPr>
        <w:t xml:space="preserve"> </w:t>
      </w:r>
      <w:r w:rsidR="00660A4C">
        <w:rPr>
          <w:rFonts w:ascii="Candara" w:hAnsi="Candara" w:cs="Candara"/>
          <w:b w:val="0"/>
          <w:bCs/>
          <w:kern w:val="0"/>
          <w:sz w:val="26"/>
          <w:szCs w:val="26"/>
          <w:lang w:val="bg-BG" w:eastAsia="bg-BG"/>
        </w:rPr>
        <w:t>И</w:t>
      </w:r>
      <w:r w:rsidR="000C0800" w:rsidRPr="00DD51AF">
        <w:rPr>
          <w:rFonts w:ascii="Candara" w:hAnsi="Candara" w:cs="Candara"/>
          <w:b w:val="0"/>
          <w:bCs/>
          <w:kern w:val="0"/>
          <w:sz w:val="26"/>
          <w:szCs w:val="26"/>
          <w:lang w:val="bg-BG" w:eastAsia="bg-BG"/>
        </w:rPr>
        <w:t>зпълнена</w:t>
      </w:r>
      <w:r w:rsidR="00660A4C">
        <w:rPr>
          <w:rFonts w:ascii="Candara" w:hAnsi="Candara" w:cs="Candara"/>
          <w:b w:val="0"/>
          <w:bCs/>
          <w:kern w:val="0"/>
          <w:sz w:val="26"/>
          <w:szCs w:val="26"/>
          <w:lang w:val="bg-BG" w:eastAsia="bg-BG"/>
        </w:rPr>
        <w:t xml:space="preserve"> е</w:t>
      </w:r>
      <w:r w:rsidR="000C0800" w:rsidRPr="00DD51AF">
        <w:rPr>
          <w:rFonts w:ascii="Candara" w:hAnsi="Candara" w:cs="Candara"/>
          <w:b w:val="0"/>
          <w:bCs/>
          <w:kern w:val="0"/>
          <w:sz w:val="26"/>
          <w:szCs w:val="26"/>
          <w:lang w:val="bg-BG" w:eastAsia="bg-BG"/>
        </w:rPr>
        <w:t xml:space="preserve"> с иновативна настилка</w:t>
      </w:r>
      <w:r w:rsidR="00660A4C">
        <w:rPr>
          <w:rFonts w:ascii="Candara" w:hAnsi="Candara" w:cs="Candara"/>
          <w:b w:val="0"/>
          <w:bCs/>
          <w:kern w:val="0"/>
          <w:sz w:val="26"/>
          <w:szCs w:val="26"/>
          <w:lang w:val="bg-BG" w:eastAsia="bg-BG"/>
        </w:rPr>
        <w:t xml:space="preserve"> </w:t>
      </w:r>
      <w:r w:rsidR="00F907BE">
        <w:rPr>
          <w:rFonts w:ascii="Candara" w:hAnsi="Candara" w:cs="Candara"/>
          <w:b w:val="0"/>
          <w:bCs/>
          <w:kern w:val="0"/>
          <w:sz w:val="26"/>
          <w:szCs w:val="26"/>
          <w:lang w:val="bg-BG" w:eastAsia="bg-BG"/>
        </w:rPr>
        <w:t xml:space="preserve">- дренажен бетон </w:t>
      </w:r>
      <w:r w:rsidR="000C0800" w:rsidRPr="00DD51AF">
        <w:rPr>
          <w:rFonts w:ascii="Candara" w:hAnsi="Candara" w:cs="Candara"/>
          <w:b w:val="0"/>
          <w:bCs/>
          <w:kern w:val="0"/>
          <w:sz w:val="26"/>
          <w:szCs w:val="26"/>
          <w:lang w:val="bg-BG" w:eastAsia="bg-BG"/>
        </w:rPr>
        <w:t>idro DRAIN на Италчементи Девня.</w:t>
      </w:r>
    </w:p>
    <w:p w:rsidR="00660A4C" w:rsidRDefault="00660A4C" w:rsidP="00204DE5">
      <w:pPr>
        <w:tabs>
          <w:tab w:val="left" w:pos="2041"/>
        </w:tabs>
        <w:spacing w:line="276" w:lineRule="auto"/>
        <w:jc w:val="both"/>
        <w:rPr>
          <w:rFonts w:ascii="Candara" w:hAnsi="Candara" w:cs="Candara"/>
          <w:b w:val="0"/>
          <w:bCs/>
          <w:kern w:val="0"/>
          <w:sz w:val="26"/>
          <w:szCs w:val="26"/>
          <w:lang w:val="bg-BG" w:eastAsia="bg-BG"/>
        </w:rPr>
      </w:pPr>
    </w:p>
    <w:p w:rsidR="00660A4C" w:rsidRDefault="00660A4C" w:rsidP="00204DE5">
      <w:pPr>
        <w:tabs>
          <w:tab w:val="left" w:pos="2041"/>
        </w:tabs>
        <w:spacing w:line="276" w:lineRule="auto"/>
        <w:jc w:val="both"/>
        <w:rPr>
          <w:rFonts w:ascii="Candara" w:hAnsi="Candara" w:cs="Candara"/>
          <w:bCs/>
          <w:kern w:val="0"/>
          <w:sz w:val="26"/>
          <w:szCs w:val="26"/>
          <w:lang w:val="bg-BG" w:eastAsia="bg-BG"/>
        </w:rPr>
      </w:pPr>
      <w:r w:rsidRPr="00660A4C">
        <w:rPr>
          <w:rFonts w:ascii="Candara" w:hAnsi="Candara" w:cs="Candara"/>
          <w:bCs/>
          <w:kern w:val="0"/>
          <w:sz w:val="26"/>
          <w:szCs w:val="26"/>
          <w:lang w:eastAsia="bg-BG"/>
        </w:rPr>
        <w:t>V</w:t>
      </w:r>
      <w:r w:rsidRPr="005E07AE">
        <w:rPr>
          <w:rFonts w:ascii="Candara" w:hAnsi="Candara" w:cs="Candara"/>
          <w:bCs/>
          <w:kern w:val="0"/>
          <w:sz w:val="26"/>
          <w:szCs w:val="26"/>
          <w:lang w:val="bg-BG" w:eastAsia="bg-BG"/>
        </w:rPr>
        <w:t xml:space="preserve">. </w:t>
      </w:r>
      <w:r>
        <w:rPr>
          <w:rFonts w:ascii="Candara" w:hAnsi="Candara" w:cs="Candara"/>
          <w:bCs/>
          <w:kern w:val="0"/>
          <w:sz w:val="26"/>
          <w:szCs w:val="26"/>
          <w:lang w:val="bg-BG" w:eastAsia="bg-BG"/>
        </w:rPr>
        <w:t>Паркова зона</w:t>
      </w:r>
    </w:p>
    <w:p w:rsidR="00660A4C" w:rsidRDefault="00660A4C" w:rsidP="00204DE5">
      <w:pPr>
        <w:tabs>
          <w:tab w:val="left" w:pos="2041"/>
        </w:tabs>
        <w:spacing w:line="276" w:lineRule="auto"/>
        <w:jc w:val="both"/>
        <w:rPr>
          <w:rFonts w:ascii="Candara" w:hAnsi="Candara" w:cs="Candara"/>
          <w:bCs/>
          <w:kern w:val="0"/>
          <w:sz w:val="26"/>
          <w:szCs w:val="26"/>
          <w:lang w:val="bg-BG" w:eastAsia="bg-BG"/>
        </w:rPr>
      </w:pPr>
    </w:p>
    <w:p w:rsidR="00F70053" w:rsidRDefault="00660A4C" w:rsidP="00660A4C">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w:t>
      </w:r>
      <w:r w:rsidR="00763F85">
        <w:rPr>
          <w:rFonts w:ascii="Candara" w:hAnsi="Candara" w:cs="Candara"/>
          <w:b w:val="0"/>
          <w:bCs/>
          <w:kern w:val="0"/>
          <w:sz w:val="26"/>
          <w:szCs w:val="26"/>
          <w:lang w:val="bg-BG" w:eastAsia="bg-BG"/>
        </w:rPr>
        <w:t>Парковата</w:t>
      </w:r>
      <w:r>
        <w:rPr>
          <w:rFonts w:ascii="Candara" w:hAnsi="Candara" w:cs="Candara"/>
          <w:b w:val="0"/>
          <w:bCs/>
          <w:kern w:val="0"/>
          <w:sz w:val="26"/>
          <w:szCs w:val="26"/>
          <w:lang w:val="bg-BG" w:eastAsia="bg-BG"/>
        </w:rPr>
        <w:t xml:space="preserve"> зона между Перловска река и бул. Евлоги и Христо Георгиеви е богато разработена. Като гръбнак минава новопредвидената </w:t>
      </w:r>
      <w:r w:rsidRPr="00DD51AF">
        <w:rPr>
          <w:rFonts w:ascii="Candara" w:hAnsi="Candara" w:cs="Candara"/>
          <w:b w:val="0"/>
          <w:bCs/>
          <w:kern w:val="0"/>
          <w:sz w:val="26"/>
          <w:szCs w:val="26"/>
          <w:lang w:val="bg-BG" w:eastAsia="bg-BG"/>
        </w:rPr>
        <w:t>“Алеята на Спортната Слава”</w:t>
      </w:r>
      <w:r>
        <w:rPr>
          <w:rFonts w:ascii="Candara" w:hAnsi="Candara" w:cs="Candara"/>
          <w:b w:val="0"/>
          <w:bCs/>
          <w:kern w:val="0"/>
          <w:sz w:val="26"/>
          <w:szCs w:val="26"/>
          <w:lang w:val="bg-BG" w:eastAsia="bg-BG"/>
        </w:rPr>
        <w:t xml:space="preserve">, към която са прикачени тематично разработени площадни пространства. </w:t>
      </w:r>
    </w:p>
    <w:p w:rsidR="00F70053" w:rsidRDefault="00F70053" w:rsidP="00660A4C">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lastRenderedPageBreak/>
        <w:t>„Алеята на спортната слава“ е главната алея на парковото пространство. От едната й страна са разположени над 60 експозиционни табла, на които ще се представят временни тематични изложби. В настилката, по протежение на алеята, са предвидени над двеста постамента – декоративно оформени звезд</w:t>
      </w:r>
      <w:r w:rsidR="00F907BE">
        <w:rPr>
          <w:rFonts w:ascii="Candara" w:hAnsi="Candara" w:cs="Candara"/>
          <w:b w:val="0"/>
          <w:bCs/>
          <w:kern w:val="0"/>
          <w:sz w:val="26"/>
          <w:szCs w:val="26"/>
          <w:lang w:val="bg-BG" w:eastAsia="bg-BG"/>
        </w:rPr>
        <w:t>и</w:t>
      </w:r>
      <w:r>
        <w:rPr>
          <w:rFonts w:ascii="Candara" w:hAnsi="Candara" w:cs="Candara"/>
          <w:b w:val="0"/>
          <w:bCs/>
          <w:kern w:val="0"/>
          <w:sz w:val="26"/>
          <w:szCs w:val="26"/>
          <w:lang w:val="bg-BG" w:eastAsia="bg-BG"/>
        </w:rPr>
        <w:t xml:space="preserve"> с имената на знаменити български спортисти. </w:t>
      </w:r>
      <w:r w:rsidRPr="00DD51AF">
        <w:rPr>
          <w:rFonts w:ascii="Candara" w:hAnsi="Candara" w:cs="Candara"/>
          <w:b w:val="0"/>
          <w:bCs/>
          <w:kern w:val="0"/>
          <w:sz w:val="26"/>
          <w:szCs w:val="26"/>
          <w:lang w:val="bg-BG" w:eastAsia="bg-BG"/>
        </w:rPr>
        <w:t xml:space="preserve">Така </w:t>
      </w:r>
      <w:r>
        <w:rPr>
          <w:rFonts w:ascii="Candara" w:hAnsi="Candara" w:cs="Candara"/>
          <w:b w:val="0"/>
          <w:bCs/>
          <w:kern w:val="0"/>
          <w:sz w:val="26"/>
          <w:szCs w:val="26"/>
          <w:lang w:val="bg-BG" w:eastAsia="bg-BG"/>
        </w:rPr>
        <w:t>звездите</w:t>
      </w:r>
      <w:r w:rsidRPr="00DD51AF">
        <w:rPr>
          <w:rFonts w:ascii="Candara" w:hAnsi="Candara" w:cs="Candara"/>
          <w:b w:val="0"/>
          <w:bCs/>
          <w:kern w:val="0"/>
          <w:sz w:val="26"/>
          <w:szCs w:val="26"/>
          <w:lang w:val="bg-BG" w:eastAsia="bg-BG"/>
        </w:rPr>
        <w:t xml:space="preserve"> от миналото и бъдещето ще намерят своето място, в памет на славните страници на българския спорт.</w:t>
      </w:r>
      <w:r>
        <w:rPr>
          <w:rFonts w:ascii="Candara" w:hAnsi="Candara" w:cs="Candara"/>
          <w:b w:val="0"/>
          <w:bCs/>
          <w:kern w:val="0"/>
          <w:sz w:val="26"/>
          <w:szCs w:val="26"/>
          <w:lang w:val="bg-BG" w:eastAsia="bg-BG"/>
        </w:rPr>
        <w:t xml:space="preserve"> </w:t>
      </w:r>
    </w:p>
    <w:p w:rsidR="000C0800" w:rsidRDefault="00F70053" w:rsidP="00660A4C">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w:t>
      </w:r>
      <w:r w:rsidR="00660A4C">
        <w:rPr>
          <w:rFonts w:ascii="Candara" w:hAnsi="Candara" w:cs="Candara"/>
          <w:b w:val="0"/>
          <w:bCs/>
          <w:kern w:val="0"/>
          <w:sz w:val="26"/>
          <w:szCs w:val="26"/>
          <w:lang w:val="bg-BG" w:eastAsia="bg-BG"/>
        </w:rPr>
        <w:t>В</w:t>
      </w:r>
      <w:r w:rsidR="000C0800" w:rsidRPr="00DD51AF">
        <w:rPr>
          <w:rFonts w:ascii="Candara" w:hAnsi="Candara" w:cs="Candara"/>
          <w:b w:val="0"/>
          <w:bCs/>
          <w:kern w:val="0"/>
          <w:sz w:val="26"/>
          <w:szCs w:val="26"/>
          <w:lang w:val="bg-BG" w:eastAsia="bg-BG"/>
        </w:rPr>
        <w:t xml:space="preserve"> зелените площи </w:t>
      </w:r>
      <w:r w:rsidR="00660A4C">
        <w:rPr>
          <w:rFonts w:ascii="Candara" w:hAnsi="Candara" w:cs="Candara"/>
          <w:b w:val="0"/>
          <w:bCs/>
          <w:kern w:val="0"/>
          <w:sz w:val="26"/>
          <w:szCs w:val="26"/>
          <w:lang w:val="bg-BG" w:eastAsia="bg-BG"/>
        </w:rPr>
        <w:t xml:space="preserve">са </w:t>
      </w:r>
      <w:r w:rsidR="00F907BE">
        <w:rPr>
          <w:rFonts w:ascii="Candara" w:hAnsi="Candara" w:cs="Candara"/>
          <w:b w:val="0"/>
          <w:bCs/>
          <w:kern w:val="0"/>
          <w:sz w:val="26"/>
          <w:szCs w:val="26"/>
          <w:lang w:val="bg-BG" w:eastAsia="bg-BG"/>
        </w:rPr>
        <w:t>разположени чрез геопластика</w:t>
      </w:r>
      <w:r w:rsidR="009E68A7">
        <w:rPr>
          <w:rFonts w:ascii="Candara" w:hAnsi="Candara" w:cs="Candara"/>
          <w:b w:val="0"/>
          <w:bCs/>
          <w:kern w:val="0"/>
          <w:sz w:val="26"/>
          <w:szCs w:val="26"/>
          <w:lang w:val="bg-BG" w:eastAsia="bg-BG"/>
        </w:rPr>
        <w:t xml:space="preserve"> тематични градини по </w:t>
      </w:r>
      <w:r w:rsidR="000C0800" w:rsidRPr="00DD51AF">
        <w:rPr>
          <w:rFonts w:ascii="Candara" w:hAnsi="Candara" w:cs="Candara"/>
          <w:b w:val="0"/>
          <w:bCs/>
          <w:kern w:val="0"/>
          <w:sz w:val="26"/>
          <w:szCs w:val="26"/>
          <w:lang w:val="bg-BG" w:eastAsia="bg-BG"/>
        </w:rPr>
        <w:t>сезон</w:t>
      </w:r>
      <w:r w:rsidR="009E68A7">
        <w:rPr>
          <w:rFonts w:ascii="Candara" w:hAnsi="Candara" w:cs="Candara"/>
          <w:b w:val="0"/>
          <w:bCs/>
          <w:kern w:val="0"/>
          <w:sz w:val="26"/>
          <w:szCs w:val="26"/>
          <w:lang w:val="bg-BG" w:eastAsia="bg-BG"/>
        </w:rPr>
        <w:t>и пролет, лято, есен , зима</w:t>
      </w:r>
      <w:r w:rsidR="000C0800" w:rsidRPr="00DD51AF">
        <w:rPr>
          <w:rFonts w:ascii="Candara" w:hAnsi="Candara" w:cs="Candara"/>
          <w:b w:val="0"/>
          <w:bCs/>
          <w:kern w:val="0"/>
          <w:sz w:val="26"/>
          <w:szCs w:val="26"/>
          <w:lang w:val="bg-BG" w:eastAsia="bg-BG"/>
        </w:rPr>
        <w:t xml:space="preserve">.  До тях се достига по </w:t>
      </w:r>
      <w:r w:rsidR="00763F85">
        <w:rPr>
          <w:rFonts w:ascii="Candara" w:hAnsi="Candara" w:cs="Candara"/>
          <w:b w:val="0"/>
          <w:bCs/>
          <w:kern w:val="0"/>
          <w:sz w:val="26"/>
          <w:szCs w:val="26"/>
          <w:lang w:val="bg-BG" w:eastAsia="bg-BG"/>
        </w:rPr>
        <w:t xml:space="preserve">живописни алеи, оформени с </w:t>
      </w:r>
      <w:r w:rsidR="000C0800" w:rsidRPr="00DD51AF">
        <w:rPr>
          <w:rFonts w:ascii="Candara" w:hAnsi="Candara" w:cs="Candara"/>
          <w:b w:val="0"/>
          <w:bCs/>
          <w:kern w:val="0"/>
          <w:sz w:val="26"/>
          <w:szCs w:val="26"/>
          <w:lang w:val="bg-BG" w:eastAsia="bg-BG"/>
        </w:rPr>
        <w:t>каменни плочи на тревна фуга</w:t>
      </w:r>
      <w:r w:rsidR="00763F85">
        <w:rPr>
          <w:rFonts w:ascii="Candara" w:hAnsi="Candara" w:cs="Candara"/>
          <w:b w:val="0"/>
          <w:bCs/>
          <w:kern w:val="0"/>
          <w:sz w:val="26"/>
          <w:szCs w:val="26"/>
          <w:lang w:val="bg-BG" w:eastAsia="bg-BG"/>
        </w:rPr>
        <w:t>.</w:t>
      </w:r>
      <w:r w:rsidR="000C0800" w:rsidRPr="00DD51AF">
        <w:rPr>
          <w:rFonts w:ascii="Candara" w:hAnsi="Candara" w:cs="Candara"/>
          <w:b w:val="0"/>
          <w:bCs/>
          <w:kern w:val="0"/>
          <w:sz w:val="26"/>
          <w:szCs w:val="26"/>
          <w:lang w:val="bg-BG" w:eastAsia="bg-BG"/>
        </w:rPr>
        <w:t xml:space="preserve"> </w:t>
      </w:r>
    </w:p>
    <w:p w:rsidR="000C0800" w:rsidRPr="00DD51AF" w:rsidRDefault="00534E4B" w:rsidP="00534E4B">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w:t>
      </w:r>
      <w:r w:rsidR="000C0800" w:rsidRPr="00DD51AF">
        <w:rPr>
          <w:rFonts w:ascii="Candara" w:hAnsi="Candara" w:cs="Candara"/>
          <w:b w:val="0"/>
          <w:bCs/>
          <w:kern w:val="0"/>
          <w:sz w:val="26"/>
          <w:szCs w:val="26"/>
          <w:lang w:val="bg-BG" w:eastAsia="bg-BG"/>
        </w:rPr>
        <w:t>Първото площадно пространство</w:t>
      </w:r>
      <w:r>
        <w:rPr>
          <w:rFonts w:ascii="Candara" w:hAnsi="Candara" w:cs="Candara"/>
          <w:b w:val="0"/>
          <w:bCs/>
          <w:kern w:val="0"/>
          <w:sz w:val="26"/>
          <w:szCs w:val="26"/>
          <w:lang w:val="bg-BG" w:eastAsia="bg-BG"/>
        </w:rPr>
        <w:t>, от моста на Дружбата към Орлов мост,</w:t>
      </w:r>
      <w:r w:rsidR="000C0800" w:rsidRPr="00DD51AF">
        <w:rPr>
          <w:rFonts w:ascii="Candara" w:hAnsi="Candara" w:cs="Candara"/>
          <w:b w:val="0"/>
          <w:bCs/>
          <w:kern w:val="0"/>
          <w:sz w:val="26"/>
          <w:szCs w:val="26"/>
          <w:lang w:val="bg-BG" w:eastAsia="bg-BG"/>
        </w:rPr>
        <w:t xml:space="preserve"> е разделено на два тематични площада. Първия</w:t>
      </w:r>
      <w:r>
        <w:rPr>
          <w:rFonts w:ascii="Candara" w:hAnsi="Candara" w:cs="Candara"/>
          <w:b w:val="0"/>
          <w:bCs/>
          <w:kern w:val="0"/>
          <w:sz w:val="26"/>
          <w:szCs w:val="26"/>
          <w:lang w:val="bg-BG" w:eastAsia="bg-BG"/>
        </w:rPr>
        <w:t xml:space="preserve">т </w:t>
      </w:r>
      <w:r w:rsidR="000C0800" w:rsidRPr="00DD51AF">
        <w:rPr>
          <w:rFonts w:ascii="Candara" w:hAnsi="Candara" w:cs="Candara"/>
          <w:b w:val="0"/>
          <w:bCs/>
          <w:kern w:val="0"/>
          <w:sz w:val="26"/>
          <w:szCs w:val="26"/>
          <w:lang w:val="bg-BG" w:eastAsia="bg-BG"/>
        </w:rPr>
        <w:t>- Площад на Шаха, представлява шахматна дъска, изградена в растера на настилката, и обособени места за настолна игра. Втория е площад на Бокс и Борба, с реални размери на боксов ринг и тепих за борба. Към тях е предвидено изграждане на амфитеатр</w:t>
      </w:r>
      <w:r>
        <w:rPr>
          <w:rFonts w:ascii="Candara" w:hAnsi="Candara" w:cs="Candara"/>
          <w:b w:val="0"/>
          <w:bCs/>
          <w:kern w:val="0"/>
          <w:sz w:val="26"/>
          <w:szCs w:val="26"/>
          <w:lang w:val="bg-BG" w:eastAsia="bg-BG"/>
        </w:rPr>
        <w:t>ално сядане върху съществуващи</w:t>
      </w:r>
      <w:r w:rsidR="000C0800" w:rsidRPr="00DD51AF">
        <w:rPr>
          <w:rFonts w:ascii="Candara" w:hAnsi="Candara" w:cs="Candara"/>
          <w:b w:val="0"/>
          <w:bCs/>
          <w:kern w:val="0"/>
          <w:sz w:val="26"/>
          <w:szCs w:val="26"/>
          <w:lang w:val="bg-BG" w:eastAsia="bg-BG"/>
        </w:rPr>
        <w:t xml:space="preserve"> стълби</w:t>
      </w:r>
      <w:r w:rsidR="009E68A7">
        <w:rPr>
          <w:rFonts w:ascii="Candara" w:hAnsi="Candara" w:cs="Candara"/>
          <w:b w:val="0"/>
          <w:bCs/>
          <w:kern w:val="0"/>
          <w:sz w:val="26"/>
          <w:szCs w:val="26"/>
          <w:lang w:val="bg-BG" w:eastAsia="bg-BG"/>
        </w:rPr>
        <w:t>, както и екран за прожекции на филми. Пространството е</w:t>
      </w:r>
      <w:r w:rsidR="000C0800" w:rsidRPr="00DD51AF">
        <w:rPr>
          <w:rFonts w:ascii="Candara" w:hAnsi="Candara" w:cs="Candara"/>
          <w:b w:val="0"/>
          <w:bCs/>
          <w:kern w:val="0"/>
          <w:sz w:val="26"/>
          <w:szCs w:val="26"/>
          <w:lang w:val="bg-BG" w:eastAsia="bg-BG"/>
        </w:rPr>
        <w:t xml:space="preserve"> отделено</w:t>
      </w:r>
      <w:r>
        <w:rPr>
          <w:rFonts w:ascii="Candara" w:hAnsi="Candara" w:cs="Candara"/>
          <w:b w:val="0"/>
          <w:bCs/>
          <w:kern w:val="0"/>
          <w:sz w:val="26"/>
          <w:szCs w:val="26"/>
          <w:lang w:val="bg-BG" w:eastAsia="bg-BG"/>
        </w:rPr>
        <w:t xml:space="preserve"> </w:t>
      </w:r>
      <w:r w:rsidRPr="00DD51AF">
        <w:rPr>
          <w:rFonts w:ascii="Candara" w:hAnsi="Candara" w:cs="Candara"/>
          <w:b w:val="0"/>
          <w:bCs/>
          <w:kern w:val="0"/>
          <w:sz w:val="26"/>
          <w:szCs w:val="26"/>
          <w:lang w:val="bg-BG" w:eastAsia="bg-BG"/>
        </w:rPr>
        <w:t>от автомобилното движение</w:t>
      </w:r>
      <w:r w:rsidR="000C0800" w:rsidRPr="00DD51AF">
        <w:rPr>
          <w:rFonts w:ascii="Candara" w:hAnsi="Candara" w:cs="Candara"/>
          <w:b w:val="0"/>
          <w:bCs/>
          <w:kern w:val="0"/>
          <w:sz w:val="26"/>
          <w:szCs w:val="26"/>
          <w:lang w:val="bg-BG" w:eastAsia="bg-BG"/>
        </w:rPr>
        <w:t xml:space="preserve"> с</w:t>
      </w:r>
      <w:r>
        <w:rPr>
          <w:rFonts w:ascii="Candara" w:hAnsi="Candara" w:cs="Candara"/>
          <w:b w:val="0"/>
          <w:bCs/>
          <w:kern w:val="0"/>
          <w:sz w:val="26"/>
          <w:szCs w:val="26"/>
          <w:lang w:val="bg-BG" w:eastAsia="bg-BG"/>
        </w:rPr>
        <w:t>ъс</w:t>
      </w:r>
      <w:r w:rsidR="000C0800" w:rsidRPr="00DD51AF">
        <w:rPr>
          <w:rFonts w:ascii="Candara" w:hAnsi="Candara" w:cs="Candara"/>
          <w:b w:val="0"/>
          <w:bCs/>
          <w:kern w:val="0"/>
          <w:sz w:val="26"/>
          <w:szCs w:val="26"/>
          <w:lang w:val="bg-BG" w:eastAsia="bg-BG"/>
        </w:rPr>
        <w:t xml:space="preserve">  звукови прегради и високи кашпи.</w:t>
      </w:r>
    </w:p>
    <w:p w:rsidR="000C0800" w:rsidRPr="005E07AE" w:rsidRDefault="00534E4B" w:rsidP="000C0800">
      <w:pPr>
        <w:tabs>
          <w:tab w:val="left" w:pos="2041"/>
        </w:tabs>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w:t>
      </w:r>
      <w:r w:rsidR="009E68A7">
        <w:rPr>
          <w:rFonts w:ascii="Candara" w:hAnsi="Candara" w:cs="Candara"/>
          <w:b w:val="0"/>
          <w:bCs/>
          <w:kern w:val="0"/>
          <w:sz w:val="26"/>
          <w:szCs w:val="26"/>
          <w:lang w:val="bg-BG" w:eastAsia="bg-BG"/>
        </w:rPr>
        <w:t xml:space="preserve">На тематичен площад </w:t>
      </w:r>
      <w:r w:rsidR="009E68A7" w:rsidRPr="00DD51AF">
        <w:rPr>
          <w:rFonts w:ascii="Candara" w:hAnsi="Candara" w:cs="Candara"/>
          <w:b w:val="0"/>
          <w:bCs/>
          <w:kern w:val="0"/>
          <w:sz w:val="26"/>
          <w:szCs w:val="26"/>
          <w:lang w:val="bg-BG" w:eastAsia="bg-BG"/>
        </w:rPr>
        <w:t xml:space="preserve">на Тениса </w:t>
      </w:r>
      <w:r w:rsidR="009E68A7">
        <w:rPr>
          <w:rFonts w:ascii="Candara" w:hAnsi="Candara" w:cs="Candara"/>
          <w:b w:val="0"/>
          <w:bCs/>
          <w:kern w:val="0"/>
          <w:sz w:val="26"/>
          <w:szCs w:val="26"/>
          <w:lang w:val="bg-BG" w:eastAsia="bg-BG"/>
        </w:rPr>
        <w:t xml:space="preserve">са разположени </w:t>
      </w:r>
      <w:r w:rsidR="000C0800" w:rsidRPr="00DD51AF">
        <w:rPr>
          <w:rFonts w:ascii="Candara" w:hAnsi="Candara" w:cs="Candara"/>
          <w:b w:val="0"/>
          <w:bCs/>
          <w:kern w:val="0"/>
          <w:sz w:val="26"/>
          <w:szCs w:val="26"/>
          <w:lang w:val="bg-BG" w:eastAsia="bg-BG"/>
        </w:rPr>
        <w:t>две тенис маси</w:t>
      </w:r>
      <w:r w:rsidR="009E68A7">
        <w:rPr>
          <w:rFonts w:ascii="Candara" w:hAnsi="Candara" w:cs="Candara"/>
          <w:b w:val="0"/>
          <w:bCs/>
          <w:kern w:val="0"/>
          <w:sz w:val="26"/>
          <w:szCs w:val="26"/>
          <w:lang w:val="bg-BG" w:eastAsia="bg-BG"/>
        </w:rPr>
        <w:t xml:space="preserve"> и декоративни настилки свързани с този спорт</w:t>
      </w:r>
      <w:r w:rsidR="000C0800" w:rsidRPr="00DD51AF">
        <w:rPr>
          <w:rFonts w:ascii="Candara" w:hAnsi="Candara" w:cs="Candara"/>
          <w:b w:val="0"/>
          <w:bCs/>
          <w:kern w:val="0"/>
          <w:sz w:val="26"/>
          <w:szCs w:val="26"/>
          <w:lang w:val="bg-BG" w:eastAsia="bg-BG"/>
        </w:rPr>
        <w:t>.</w:t>
      </w:r>
    </w:p>
    <w:p w:rsidR="00534E4B" w:rsidRPr="00DD51AF" w:rsidRDefault="000C0800" w:rsidP="00534E4B">
      <w:pPr>
        <w:autoSpaceDE w:val="0"/>
        <w:autoSpaceDN w:val="0"/>
        <w:adjustRightInd w:val="0"/>
        <w:spacing w:line="288" w:lineRule="auto"/>
        <w:ind w:firstLine="340"/>
        <w:jc w:val="both"/>
        <w:rPr>
          <w:rFonts w:ascii="Candara" w:hAnsi="Candara" w:cs="Candara"/>
          <w:b w:val="0"/>
          <w:bCs/>
          <w:kern w:val="0"/>
          <w:sz w:val="26"/>
          <w:szCs w:val="26"/>
          <w:lang w:val="bg-BG" w:eastAsia="bg-BG"/>
        </w:rPr>
      </w:pPr>
      <w:r w:rsidRPr="00DD51AF">
        <w:rPr>
          <w:rFonts w:ascii="Candara" w:hAnsi="Candara" w:cs="Candara"/>
          <w:b w:val="0"/>
          <w:bCs/>
          <w:kern w:val="0"/>
          <w:sz w:val="26"/>
          <w:szCs w:val="26"/>
          <w:lang w:val="bg-BG" w:eastAsia="bg-BG"/>
        </w:rPr>
        <w:t xml:space="preserve">Пред главния вход на Националния Стадион “Васил Левски”  се </w:t>
      </w:r>
      <w:r w:rsidR="009E68A7">
        <w:rPr>
          <w:rFonts w:ascii="Candara" w:hAnsi="Candara" w:cs="Candara"/>
          <w:b w:val="0"/>
          <w:bCs/>
          <w:kern w:val="0"/>
          <w:sz w:val="26"/>
          <w:szCs w:val="26"/>
          <w:lang w:val="bg-BG" w:eastAsia="bg-BG"/>
        </w:rPr>
        <w:t>ситуира</w:t>
      </w:r>
      <w:r w:rsidRPr="00DD51AF">
        <w:rPr>
          <w:rFonts w:ascii="Candara" w:hAnsi="Candara" w:cs="Candara"/>
          <w:b w:val="0"/>
          <w:bCs/>
          <w:kern w:val="0"/>
          <w:sz w:val="26"/>
          <w:szCs w:val="26"/>
          <w:lang w:val="bg-BG" w:eastAsia="bg-BG"/>
        </w:rPr>
        <w:t xml:space="preserve">  обширния монументален “Площад на Спорта”. Той е фланкиран от 32 високи пилони със знамената на страните от европейската общност и осемте съществуващи бронзови скулптури. Тук могат да бъдат организирани тържества, манифестации и спортни мероприятия.</w:t>
      </w:r>
      <w:r w:rsidR="00534E4B">
        <w:rPr>
          <w:rFonts w:ascii="Candara" w:hAnsi="Candara" w:cs="Candara"/>
          <w:b w:val="0"/>
          <w:bCs/>
          <w:kern w:val="0"/>
          <w:sz w:val="26"/>
          <w:szCs w:val="26"/>
          <w:lang w:val="bg-BG" w:eastAsia="bg-BG"/>
        </w:rPr>
        <w:t xml:space="preserve"> </w:t>
      </w:r>
      <w:r w:rsidR="00534E4B" w:rsidRPr="00DD51AF">
        <w:rPr>
          <w:rFonts w:ascii="Candara" w:hAnsi="Candara" w:cs="Candara"/>
          <w:b w:val="0"/>
          <w:bCs/>
          <w:kern w:val="0"/>
          <w:sz w:val="26"/>
          <w:szCs w:val="26"/>
          <w:lang w:val="bg-BG" w:eastAsia="bg-BG"/>
        </w:rPr>
        <w:t>В острова</w:t>
      </w:r>
      <w:r w:rsidR="00534E4B">
        <w:rPr>
          <w:rFonts w:ascii="Candara" w:hAnsi="Candara" w:cs="Candara"/>
          <w:b w:val="0"/>
          <w:bCs/>
          <w:kern w:val="0"/>
          <w:sz w:val="26"/>
          <w:szCs w:val="26"/>
          <w:lang w:val="bg-BG" w:eastAsia="bg-BG"/>
        </w:rPr>
        <w:t xml:space="preserve"> на кръговото кръстовище </w:t>
      </w:r>
      <w:r w:rsidR="00534E4B" w:rsidRPr="00DD51AF">
        <w:rPr>
          <w:rFonts w:ascii="Candara" w:hAnsi="Candara" w:cs="Candara"/>
          <w:b w:val="0"/>
          <w:bCs/>
          <w:kern w:val="0"/>
          <w:sz w:val="26"/>
          <w:szCs w:val="26"/>
          <w:lang w:val="bg-BG" w:eastAsia="bg-BG"/>
        </w:rPr>
        <w:t>се предвиждат сухи фонтани</w:t>
      </w:r>
      <w:r w:rsidR="006E0701">
        <w:rPr>
          <w:rFonts w:ascii="Candara" w:hAnsi="Candara" w:cs="Candara"/>
          <w:b w:val="0"/>
          <w:bCs/>
          <w:kern w:val="0"/>
          <w:sz w:val="26"/>
          <w:szCs w:val="26"/>
          <w:lang w:val="bg-BG" w:eastAsia="bg-BG"/>
        </w:rPr>
        <w:t xml:space="preserve"> </w:t>
      </w:r>
      <w:r w:rsidR="00534E4B" w:rsidRPr="00DD51AF">
        <w:rPr>
          <w:rFonts w:ascii="Candara" w:hAnsi="Candara" w:cs="Candara"/>
          <w:b w:val="0"/>
          <w:bCs/>
          <w:kern w:val="0"/>
          <w:sz w:val="26"/>
          <w:szCs w:val="26"/>
          <w:lang w:val="bg-BG" w:eastAsia="bg-BG"/>
        </w:rPr>
        <w:t>- характерно за тях е че, нямат водно огледало и водата циркулира от резервоара през дюзите и обратно в резервоара .</w:t>
      </w:r>
      <w:r w:rsidR="009E68A7">
        <w:rPr>
          <w:rFonts w:ascii="Candara" w:hAnsi="Candara" w:cs="Candara"/>
          <w:b w:val="0"/>
          <w:bCs/>
          <w:kern w:val="0"/>
          <w:sz w:val="26"/>
          <w:szCs w:val="26"/>
          <w:lang w:val="bg-BG" w:eastAsia="bg-BG"/>
        </w:rPr>
        <w:t xml:space="preserve"> Целият площад е организиран на принципа на „споделеното пространство“ между коли, велосипедисти и пешеходци.</w:t>
      </w:r>
    </w:p>
    <w:p w:rsidR="006E0701" w:rsidRDefault="006E0701" w:rsidP="006E0701">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w:t>
      </w:r>
      <w:r w:rsidR="000C0800" w:rsidRPr="00DD51AF">
        <w:rPr>
          <w:rFonts w:ascii="Candara" w:hAnsi="Candara" w:cs="Candara"/>
          <w:b w:val="0"/>
          <w:bCs/>
          <w:kern w:val="0"/>
          <w:sz w:val="26"/>
          <w:szCs w:val="26"/>
          <w:lang w:val="bg-BG" w:eastAsia="bg-BG"/>
        </w:rPr>
        <w:t xml:space="preserve">Тематичен площад на Футбола и Волейбола </w:t>
      </w:r>
      <w:r>
        <w:rPr>
          <w:rFonts w:ascii="Candara" w:hAnsi="Candara" w:cs="Candara"/>
          <w:b w:val="0"/>
          <w:bCs/>
          <w:kern w:val="0"/>
          <w:sz w:val="26"/>
          <w:szCs w:val="26"/>
          <w:lang w:val="bg-BG" w:eastAsia="bg-BG"/>
        </w:rPr>
        <w:t>следващите тематични площади по протежение на „Алеята на спортната слава“</w:t>
      </w:r>
      <w:r w:rsidR="000C0800" w:rsidRPr="00DD51AF">
        <w:rPr>
          <w:rFonts w:ascii="Candara" w:hAnsi="Candara" w:cs="Candara"/>
          <w:b w:val="0"/>
          <w:bCs/>
          <w:kern w:val="0"/>
          <w:sz w:val="26"/>
          <w:szCs w:val="26"/>
          <w:lang w:val="bg-BG" w:eastAsia="bg-BG"/>
        </w:rPr>
        <w:t xml:space="preserve">. </w:t>
      </w:r>
      <w:r>
        <w:rPr>
          <w:rFonts w:ascii="Candara" w:hAnsi="Candara" w:cs="Candara"/>
          <w:b w:val="0"/>
          <w:bCs/>
          <w:kern w:val="0"/>
          <w:sz w:val="26"/>
          <w:szCs w:val="26"/>
          <w:lang w:val="bg-BG" w:eastAsia="bg-BG"/>
        </w:rPr>
        <w:t>В</w:t>
      </w:r>
      <w:r w:rsidR="000C0800" w:rsidRPr="00DD51AF">
        <w:rPr>
          <w:rFonts w:ascii="Candara" w:hAnsi="Candara" w:cs="Candara"/>
          <w:b w:val="0"/>
          <w:bCs/>
          <w:kern w:val="0"/>
          <w:sz w:val="26"/>
          <w:szCs w:val="26"/>
          <w:lang w:val="bg-BG" w:eastAsia="bg-BG"/>
        </w:rPr>
        <w:t xml:space="preserve"> настилката са</w:t>
      </w:r>
      <w:r>
        <w:rPr>
          <w:rFonts w:ascii="Candara" w:hAnsi="Candara" w:cs="Candara"/>
          <w:b w:val="0"/>
          <w:bCs/>
          <w:kern w:val="0"/>
          <w:sz w:val="26"/>
          <w:szCs w:val="26"/>
          <w:lang w:val="bg-BG" w:eastAsia="bg-BG"/>
        </w:rPr>
        <w:t xml:space="preserve"> отразени </w:t>
      </w:r>
      <w:r w:rsidR="000C0800" w:rsidRPr="00DD51AF">
        <w:rPr>
          <w:rFonts w:ascii="Candara" w:hAnsi="Candara" w:cs="Candara"/>
          <w:b w:val="0"/>
          <w:bCs/>
          <w:kern w:val="0"/>
          <w:sz w:val="26"/>
          <w:szCs w:val="26"/>
          <w:lang w:val="bg-BG" w:eastAsia="bg-BG"/>
        </w:rPr>
        <w:t xml:space="preserve"> волейболно игрище и център от футболно игрище</w:t>
      </w:r>
      <w:r>
        <w:rPr>
          <w:rFonts w:ascii="Candara" w:hAnsi="Candara" w:cs="Candara"/>
          <w:b w:val="0"/>
          <w:bCs/>
          <w:kern w:val="0"/>
          <w:sz w:val="26"/>
          <w:szCs w:val="26"/>
          <w:lang w:val="bg-BG" w:eastAsia="bg-BG"/>
        </w:rPr>
        <w:t>, в реални размери</w:t>
      </w:r>
      <w:r w:rsidR="000C0800" w:rsidRPr="00DD51AF">
        <w:rPr>
          <w:rFonts w:ascii="Candara" w:hAnsi="Candara" w:cs="Candara"/>
          <w:b w:val="0"/>
          <w:bCs/>
          <w:kern w:val="0"/>
          <w:sz w:val="26"/>
          <w:szCs w:val="26"/>
          <w:lang w:val="bg-BG" w:eastAsia="bg-BG"/>
        </w:rPr>
        <w:t xml:space="preserve">. </w:t>
      </w:r>
    </w:p>
    <w:p w:rsidR="000C0800" w:rsidRPr="005E07AE" w:rsidRDefault="006E0701" w:rsidP="006E0701">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С</w:t>
      </w:r>
      <w:r w:rsidR="000C0800" w:rsidRPr="00DD51AF">
        <w:rPr>
          <w:rFonts w:ascii="Candara" w:hAnsi="Candara" w:cs="Candara"/>
          <w:b w:val="0"/>
          <w:bCs/>
          <w:kern w:val="0"/>
          <w:sz w:val="26"/>
          <w:szCs w:val="26"/>
          <w:lang w:val="bg-BG" w:eastAsia="bg-BG"/>
        </w:rPr>
        <w:t xml:space="preserve">ледващото </w:t>
      </w:r>
      <w:r>
        <w:rPr>
          <w:rFonts w:ascii="Candara" w:hAnsi="Candara" w:cs="Candara"/>
          <w:b w:val="0"/>
          <w:bCs/>
          <w:kern w:val="0"/>
          <w:sz w:val="26"/>
          <w:szCs w:val="26"/>
          <w:lang w:val="bg-BG" w:eastAsia="bg-BG"/>
        </w:rPr>
        <w:t xml:space="preserve">съществуващо уширение е обособено като </w:t>
      </w:r>
      <w:r w:rsidR="000C0800" w:rsidRPr="00DD51AF">
        <w:rPr>
          <w:rFonts w:ascii="Candara" w:hAnsi="Candara" w:cs="Candara"/>
          <w:b w:val="0"/>
          <w:bCs/>
          <w:kern w:val="0"/>
          <w:sz w:val="26"/>
          <w:szCs w:val="26"/>
          <w:lang w:val="bg-BG" w:eastAsia="bg-BG"/>
        </w:rPr>
        <w:t xml:space="preserve"> Площад на Леката атлетика</w:t>
      </w:r>
      <w:r>
        <w:rPr>
          <w:rFonts w:ascii="Candara" w:hAnsi="Candara" w:cs="Candara"/>
          <w:b w:val="0"/>
          <w:bCs/>
          <w:kern w:val="0"/>
          <w:sz w:val="26"/>
          <w:szCs w:val="26"/>
          <w:lang w:val="bg-BG" w:eastAsia="bg-BG"/>
        </w:rPr>
        <w:t>. За целта е използвана</w:t>
      </w:r>
      <w:r w:rsidR="000C0800" w:rsidRPr="00DD51AF">
        <w:rPr>
          <w:rFonts w:ascii="Candara" w:hAnsi="Candara" w:cs="Candara"/>
          <w:b w:val="0"/>
          <w:bCs/>
          <w:kern w:val="0"/>
          <w:sz w:val="26"/>
          <w:szCs w:val="26"/>
          <w:lang w:val="bg-BG" w:eastAsia="bg-BG"/>
        </w:rPr>
        <w:t xml:space="preserve"> симв</w:t>
      </w:r>
      <w:r w:rsidR="009E68A7">
        <w:rPr>
          <w:rFonts w:ascii="Candara" w:hAnsi="Candara" w:cs="Candara"/>
          <w:b w:val="0"/>
          <w:bCs/>
          <w:kern w:val="0"/>
          <w:sz w:val="26"/>
          <w:szCs w:val="26"/>
          <w:lang w:val="bg-BG" w:eastAsia="bg-BG"/>
        </w:rPr>
        <w:t>оликата на олимпийските кръгове</w:t>
      </w:r>
      <w:r w:rsidR="00777AC2">
        <w:rPr>
          <w:rFonts w:ascii="Candara" w:hAnsi="Candara" w:cs="Candara"/>
          <w:b w:val="0"/>
          <w:bCs/>
          <w:kern w:val="0"/>
          <w:sz w:val="26"/>
          <w:szCs w:val="26"/>
          <w:lang w:val="bg-BG" w:eastAsia="bg-BG"/>
        </w:rPr>
        <w:t xml:space="preserve">, </w:t>
      </w:r>
      <w:r w:rsidR="009E68A7">
        <w:rPr>
          <w:rFonts w:ascii="Candara" w:hAnsi="Candara" w:cs="Candara"/>
          <w:b w:val="0"/>
          <w:bCs/>
          <w:kern w:val="0"/>
          <w:sz w:val="26"/>
          <w:szCs w:val="26"/>
          <w:lang w:val="bg-BG" w:eastAsia="bg-BG"/>
        </w:rPr>
        <w:t>които</w:t>
      </w:r>
      <w:r w:rsidR="00777AC2">
        <w:rPr>
          <w:rFonts w:ascii="Candara" w:hAnsi="Candara" w:cs="Candara"/>
          <w:b w:val="0"/>
          <w:bCs/>
          <w:kern w:val="0"/>
          <w:sz w:val="26"/>
          <w:szCs w:val="26"/>
          <w:lang w:val="bg-BG" w:eastAsia="bg-BG"/>
        </w:rPr>
        <w:t xml:space="preserve"> са образувани от съществуващата форма на градинката на площада</w:t>
      </w:r>
    </w:p>
    <w:p w:rsidR="006E0701" w:rsidRDefault="00F70053" w:rsidP="000C0800">
      <w:pPr>
        <w:autoSpaceDE w:val="0"/>
        <w:autoSpaceDN w:val="0"/>
        <w:adjustRightInd w:val="0"/>
        <w:spacing w:line="288"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w:t>
      </w:r>
      <w:r w:rsidR="000C0800" w:rsidRPr="00DD51AF">
        <w:rPr>
          <w:rFonts w:ascii="Candara" w:hAnsi="Candara" w:cs="Candara"/>
          <w:b w:val="0"/>
          <w:bCs/>
          <w:kern w:val="0"/>
          <w:sz w:val="26"/>
          <w:szCs w:val="26"/>
          <w:lang w:val="bg-BG" w:eastAsia="bg-BG"/>
        </w:rPr>
        <w:t xml:space="preserve"> Тематичния</w:t>
      </w:r>
      <w:r w:rsidR="00777AC2">
        <w:rPr>
          <w:rFonts w:ascii="Candara" w:hAnsi="Candara" w:cs="Candara"/>
          <w:b w:val="0"/>
          <w:bCs/>
          <w:kern w:val="0"/>
          <w:sz w:val="26"/>
          <w:szCs w:val="26"/>
          <w:lang w:val="bg-BG" w:eastAsia="bg-BG"/>
        </w:rPr>
        <w:t>т</w:t>
      </w:r>
      <w:r w:rsidR="000C0800" w:rsidRPr="00DD51AF">
        <w:rPr>
          <w:rFonts w:ascii="Candara" w:hAnsi="Candara" w:cs="Candara"/>
          <w:b w:val="0"/>
          <w:bCs/>
          <w:kern w:val="0"/>
          <w:sz w:val="26"/>
          <w:szCs w:val="26"/>
          <w:lang w:val="bg-BG" w:eastAsia="bg-BG"/>
        </w:rPr>
        <w:t xml:space="preserve"> площад на Художествената Гимнастика е последния разполож</w:t>
      </w:r>
      <w:r w:rsidR="006E0701">
        <w:rPr>
          <w:rFonts w:ascii="Candara" w:hAnsi="Candara" w:cs="Candara"/>
          <w:b w:val="0"/>
          <w:bCs/>
          <w:kern w:val="0"/>
          <w:sz w:val="26"/>
          <w:szCs w:val="26"/>
          <w:lang w:val="bg-BG" w:eastAsia="bg-BG"/>
        </w:rPr>
        <w:t>ен по „Алеята на спортната слава“</w:t>
      </w:r>
      <w:r w:rsidR="000C0800" w:rsidRPr="00DD51AF">
        <w:rPr>
          <w:rFonts w:ascii="Candara" w:hAnsi="Candara" w:cs="Candara"/>
          <w:b w:val="0"/>
          <w:bCs/>
          <w:kern w:val="0"/>
          <w:sz w:val="26"/>
          <w:szCs w:val="26"/>
          <w:lang w:val="bg-BG" w:eastAsia="bg-BG"/>
        </w:rPr>
        <w:t>.</w:t>
      </w:r>
      <w:r w:rsidR="006E0701">
        <w:rPr>
          <w:rFonts w:ascii="Candara" w:hAnsi="Candara" w:cs="Candara"/>
          <w:b w:val="0"/>
          <w:bCs/>
          <w:kern w:val="0"/>
          <w:sz w:val="26"/>
          <w:szCs w:val="26"/>
          <w:lang w:val="bg-BG" w:eastAsia="bg-BG"/>
        </w:rPr>
        <w:t xml:space="preserve"> Представен е в реални </w:t>
      </w:r>
      <w:r w:rsidR="00777AC2">
        <w:rPr>
          <w:rFonts w:ascii="Candara" w:hAnsi="Candara" w:cs="Candara"/>
          <w:b w:val="0"/>
          <w:bCs/>
          <w:kern w:val="0"/>
          <w:sz w:val="26"/>
          <w:szCs w:val="26"/>
          <w:lang w:val="bg-BG" w:eastAsia="bg-BG"/>
        </w:rPr>
        <w:t xml:space="preserve">размери - </w:t>
      </w:r>
      <w:r w:rsidR="006E0701">
        <w:rPr>
          <w:rFonts w:ascii="Candara" w:hAnsi="Candara" w:cs="Candara"/>
          <w:b w:val="0"/>
          <w:bCs/>
          <w:kern w:val="0"/>
          <w:sz w:val="26"/>
          <w:szCs w:val="26"/>
          <w:lang w:val="bg-BG" w:eastAsia="bg-BG"/>
        </w:rPr>
        <w:t>тепих, в центъра на който е ситуирана статуя на гимнастичка.</w:t>
      </w:r>
    </w:p>
    <w:p w:rsidR="006E0701" w:rsidRPr="00DD51AF" w:rsidRDefault="006E0701" w:rsidP="006E0701">
      <w:pPr>
        <w:autoSpaceDE w:val="0"/>
        <w:autoSpaceDN w:val="0"/>
        <w:adjustRightInd w:val="0"/>
        <w:spacing w:line="288"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lastRenderedPageBreak/>
        <w:t xml:space="preserve"> </w:t>
      </w:r>
      <w:r>
        <w:rPr>
          <w:rFonts w:ascii="Candara" w:hAnsi="Candara" w:cs="Candara"/>
          <w:b w:val="0"/>
          <w:bCs/>
          <w:kern w:val="0"/>
          <w:sz w:val="26"/>
          <w:szCs w:val="26"/>
          <w:lang w:val="bg-BG" w:eastAsia="bg-BG"/>
        </w:rPr>
        <w:tab/>
      </w:r>
      <w:r w:rsidRPr="00DD51AF">
        <w:rPr>
          <w:rFonts w:ascii="Candara" w:hAnsi="Candara" w:cs="Candara"/>
          <w:b w:val="0"/>
          <w:bCs/>
          <w:kern w:val="0"/>
          <w:sz w:val="26"/>
          <w:szCs w:val="26"/>
          <w:lang w:val="bg-BG" w:eastAsia="bg-BG"/>
        </w:rPr>
        <w:t>До спирк</w:t>
      </w:r>
      <w:r w:rsidR="00777AC2">
        <w:rPr>
          <w:rFonts w:ascii="Candara" w:hAnsi="Candara" w:cs="Candara"/>
          <w:b w:val="0"/>
          <w:bCs/>
          <w:kern w:val="0"/>
          <w:sz w:val="26"/>
          <w:szCs w:val="26"/>
          <w:lang w:val="bg-BG" w:eastAsia="bg-BG"/>
        </w:rPr>
        <w:t xml:space="preserve">ата на Орлов Мост се предлага и </w:t>
      </w:r>
      <w:r w:rsidRPr="00DD51AF">
        <w:rPr>
          <w:rFonts w:ascii="Candara" w:hAnsi="Candara" w:cs="Candara"/>
          <w:b w:val="0"/>
          <w:bCs/>
          <w:kern w:val="0"/>
          <w:sz w:val="26"/>
          <w:szCs w:val="26"/>
          <w:lang w:val="bg-BG" w:eastAsia="bg-BG"/>
        </w:rPr>
        <w:t xml:space="preserve">площад на </w:t>
      </w:r>
      <w:r w:rsidR="00777AC2">
        <w:rPr>
          <w:rFonts w:ascii="Candara" w:hAnsi="Candara" w:cs="Candara"/>
          <w:b w:val="0"/>
          <w:bCs/>
          <w:kern w:val="0"/>
          <w:sz w:val="26"/>
          <w:szCs w:val="26"/>
          <w:lang w:val="bg-BG" w:eastAsia="bg-BG"/>
        </w:rPr>
        <w:t>Баскетбола</w:t>
      </w:r>
      <w:r w:rsidRPr="00DD51AF">
        <w:rPr>
          <w:rFonts w:ascii="Candara" w:hAnsi="Candara" w:cs="Candara"/>
          <w:b w:val="0"/>
          <w:bCs/>
          <w:kern w:val="0"/>
          <w:sz w:val="26"/>
          <w:szCs w:val="26"/>
          <w:lang w:val="bg-BG" w:eastAsia="bg-BG"/>
        </w:rPr>
        <w:t>, геометрията на който да свър</w:t>
      </w:r>
      <w:r w:rsidR="00777AC2">
        <w:rPr>
          <w:rFonts w:ascii="Candara" w:hAnsi="Candara" w:cs="Candara"/>
          <w:b w:val="0"/>
          <w:bCs/>
          <w:kern w:val="0"/>
          <w:sz w:val="26"/>
          <w:szCs w:val="26"/>
          <w:lang w:val="bg-BG" w:eastAsia="bg-BG"/>
        </w:rPr>
        <w:t>зва с</w:t>
      </w:r>
      <w:r w:rsidRPr="00DD51AF">
        <w:rPr>
          <w:rFonts w:ascii="Candara" w:hAnsi="Candara" w:cs="Candara"/>
          <w:b w:val="0"/>
          <w:bCs/>
          <w:kern w:val="0"/>
          <w:sz w:val="26"/>
          <w:szCs w:val="26"/>
          <w:lang w:val="bg-BG" w:eastAsia="bg-BG"/>
        </w:rPr>
        <w:t xml:space="preserve"> пространствата на спирката и Княжеската градина. </w:t>
      </w:r>
      <w:r>
        <w:rPr>
          <w:rFonts w:ascii="Candara" w:hAnsi="Candara" w:cs="Candara"/>
          <w:b w:val="0"/>
          <w:bCs/>
          <w:kern w:val="0"/>
          <w:sz w:val="26"/>
          <w:szCs w:val="26"/>
          <w:lang w:val="bg-BG" w:eastAsia="bg-BG"/>
        </w:rPr>
        <w:t xml:space="preserve"> Оформен е като квадратно пространство, в центъра на което има </w:t>
      </w:r>
      <w:r w:rsidR="00777AC2">
        <w:rPr>
          <w:rFonts w:ascii="Candara" w:hAnsi="Candara" w:cs="Candara"/>
          <w:b w:val="0"/>
          <w:bCs/>
          <w:kern w:val="0"/>
          <w:sz w:val="26"/>
          <w:szCs w:val="26"/>
          <w:lang w:val="bg-BG" w:eastAsia="bg-BG"/>
        </w:rPr>
        <w:t xml:space="preserve">игрище за </w:t>
      </w:r>
      <w:r w:rsidR="00777AC2">
        <w:rPr>
          <w:rFonts w:ascii="Candara" w:hAnsi="Candara" w:cs="Candara"/>
          <w:b w:val="0"/>
          <w:bCs/>
          <w:kern w:val="0"/>
          <w:sz w:val="26"/>
          <w:szCs w:val="26"/>
          <w:lang w:eastAsia="bg-BG"/>
        </w:rPr>
        <w:t>Street</w:t>
      </w:r>
      <w:r w:rsidR="00777AC2" w:rsidRPr="00777AC2">
        <w:rPr>
          <w:rFonts w:ascii="Candara" w:hAnsi="Candara" w:cs="Candara"/>
          <w:b w:val="0"/>
          <w:bCs/>
          <w:kern w:val="0"/>
          <w:sz w:val="26"/>
          <w:szCs w:val="26"/>
          <w:lang w:val="bg-BG" w:eastAsia="bg-BG"/>
        </w:rPr>
        <w:t xml:space="preserve"> </w:t>
      </w:r>
      <w:r w:rsidR="00777AC2">
        <w:rPr>
          <w:rFonts w:ascii="Candara" w:hAnsi="Candara" w:cs="Candara"/>
          <w:b w:val="0"/>
          <w:bCs/>
          <w:kern w:val="0"/>
          <w:sz w:val="26"/>
          <w:szCs w:val="26"/>
          <w:lang w:eastAsia="bg-BG"/>
        </w:rPr>
        <w:t>ball</w:t>
      </w:r>
      <w:r w:rsidR="00777AC2">
        <w:rPr>
          <w:rFonts w:ascii="Candara" w:hAnsi="Candara" w:cs="Candara"/>
          <w:b w:val="0"/>
          <w:bCs/>
          <w:kern w:val="0"/>
          <w:sz w:val="26"/>
          <w:szCs w:val="26"/>
          <w:lang w:val="bg-BG" w:eastAsia="bg-BG"/>
        </w:rPr>
        <w:t xml:space="preserve"> с един кош, където могат да се провеждат обичайните състезания в тази дисциплина</w:t>
      </w:r>
      <w:r>
        <w:rPr>
          <w:rFonts w:ascii="Candara" w:hAnsi="Candara" w:cs="Candara"/>
          <w:b w:val="0"/>
          <w:bCs/>
          <w:kern w:val="0"/>
          <w:sz w:val="26"/>
          <w:szCs w:val="26"/>
          <w:lang w:val="bg-BG" w:eastAsia="bg-BG"/>
        </w:rPr>
        <w:t>.</w:t>
      </w:r>
    </w:p>
    <w:p w:rsidR="006E0701" w:rsidRDefault="006E0701" w:rsidP="000C0800">
      <w:pPr>
        <w:autoSpaceDE w:val="0"/>
        <w:autoSpaceDN w:val="0"/>
        <w:adjustRightInd w:val="0"/>
        <w:spacing w:line="288" w:lineRule="auto"/>
        <w:jc w:val="both"/>
        <w:rPr>
          <w:rFonts w:ascii="Candara" w:hAnsi="Candara" w:cs="Candara"/>
          <w:b w:val="0"/>
          <w:bCs/>
          <w:kern w:val="0"/>
          <w:sz w:val="26"/>
          <w:szCs w:val="26"/>
          <w:lang w:val="bg-BG" w:eastAsia="bg-BG"/>
        </w:rPr>
      </w:pPr>
    </w:p>
    <w:p w:rsidR="000C0800" w:rsidRDefault="00777AC2" w:rsidP="00F70053">
      <w:pPr>
        <w:autoSpaceDE w:val="0"/>
        <w:autoSpaceDN w:val="0"/>
        <w:adjustRightInd w:val="0"/>
        <w:spacing w:line="276" w:lineRule="auto"/>
        <w:ind w:firstLine="340"/>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Тротоарът</w:t>
      </w:r>
      <w:r w:rsidR="000C0800" w:rsidRPr="00DD51AF">
        <w:rPr>
          <w:rFonts w:ascii="Candara" w:hAnsi="Candara" w:cs="Candara"/>
          <w:b w:val="0"/>
          <w:bCs/>
          <w:kern w:val="0"/>
          <w:sz w:val="26"/>
          <w:szCs w:val="26"/>
          <w:lang w:val="bg-BG" w:eastAsia="bg-BG"/>
        </w:rPr>
        <w:t xml:space="preserve"> от страната на езерото Ариана е </w:t>
      </w:r>
      <w:r w:rsidR="00470C14">
        <w:rPr>
          <w:rFonts w:ascii="Candara" w:hAnsi="Candara" w:cs="Candara"/>
          <w:b w:val="0"/>
          <w:bCs/>
          <w:kern w:val="0"/>
          <w:sz w:val="26"/>
          <w:szCs w:val="26"/>
          <w:lang w:val="bg-BG" w:eastAsia="bg-BG"/>
        </w:rPr>
        <w:t xml:space="preserve">с </w:t>
      </w:r>
      <w:r w:rsidR="000C0800" w:rsidRPr="00DD51AF">
        <w:rPr>
          <w:rFonts w:ascii="Candara" w:hAnsi="Candara" w:cs="Candara"/>
          <w:b w:val="0"/>
          <w:bCs/>
          <w:kern w:val="0"/>
          <w:sz w:val="26"/>
          <w:szCs w:val="26"/>
          <w:lang w:val="bg-BG" w:eastAsia="bg-BG"/>
        </w:rPr>
        <w:t xml:space="preserve">недостотатъчна широчина за безопасното преминаване на пешеходци. Това налага </w:t>
      </w:r>
      <w:r w:rsidR="00C90F4C">
        <w:rPr>
          <w:rFonts w:ascii="Candara" w:hAnsi="Candara" w:cs="Candara"/>
          <w:b w:val="0"/>
          <w:bCs/>
          <w:kern w:val="0"/>
          <w:sz w:val="26"/>
          <w:szCs w:val="26"/>
          <w:lang w:val="bg-BG" w:eastAsia="bg-BG"/>
        </w:rPr>
        <w:t xml:space="preserve">той </w:t>
      </w:r>
      <w:r w:rsidR="000C0800" w:rsidRPr="00DD51AF">
        <w:rPr>
          <w:rFonts w:ascii="Candara" w:hAnsi="Candara" w:cs="Candara"/>
          <w:b w:val="0"/>
          <w:bCs/>
          <w:kern w:val="0"/>
          <w:sz w:val="26"/>
          <w:szCs w:val="26"/>
          <w:lang w:val="bg-BG" w:eastAsia="bg-BG"/>
        </w:rPr>
        <w:t>да  се преработи,  чрез прем</w:t>
      </w:r>
      <w:r w:rsidR="00C90F4C">
        <w:rPr>
          <w:rFonts w:ascii="Candara" w:hAnsi="Candara" w:cs="Candara"/>
          <w:b w:val="0"/>
          <w:bCs/>
          <w:kern w:val="0"/>
          <w:sz w:val="26"/>
          <w:szCs w:val="26"/>
          <w:lang w:val="bg-BG" w:eastAsia="bg-BG"/>
        </w:rPr>
        <w:t>естване</w:t>
      </w:r>
      <w:r w:rsidR="000C0800" w:rsidRPr="00DD51AF">
        <w:rPr>
          <w:rFonts w:ascii="Candara" w:hAnsi="Candara" w:cs="Candara"/>
          <w:b w:val="0"/>
          <w:bCs/>
          <w:kern w:val="0"/>
          <w:sz w:val="26"/>
          <w:szCs w:val="26"/>
          <w:lang w:val="bg-BG" w:eastAsia="bg-BG"/>
        </w:rPr>
        <w:t xml:space="preserve"> на звуковите бариери и кашпите, </w:t>
      </w:r>
      <w:r w:rsidR="00C90F4C">
        <w:rPr>
          <w:rFonts w:ascii="Candara" w:hAnsi="Candara" w:cs="Candara"/>
          <w:b w:val="0"/>
          <w:bCs/>
          <w:kern w:val="0"/>
          <w:sz w:val="26"/>
          <w:szCs w:val="26"/>
          <w:lang w:val="bg-BG" w:eastAsia="bg-BG"/>
        </w:rPr>
        <w:t>откъм пътното платно,</w:t>
      </w:r>
      <w:r w:rsidR="000C0800" w:rsidRPr="00DD51AF">
        <w:rPr>
          <w:rFonts w:ascii="Candara" w:hAnsi="Candara" w:cs="Candara"/>
          <w:b w:val="0"/>
          <w:bCs/>
          <w:kern w:val="0"/>
          <w:sz w:val="26"/>
          <w:szCs w:val="26"/>
          <w:lang w:val="bg-BG" w:eastAsia="bg-BG"/>
        </w:rPr>
        <w:t xml:space="preserve"> между дърветата и </w:t>
      </w:r>
      <w:r w:rsidR="00C90F4C">
        <w:rPr>
          <w:rFonts w:ascii="Candara" w:hAnsi="Candara" w:cs="Candara"/>
          <w:b w:val="0"/>
          <w:bCs/>
          <w:kern w:val="0"/>
          <w:sz w:val="26"/>
          <w:szCs w:val="26"/>
          <w:lang w:val="bg-BG" w:eastAsia="bg-BG"/>
        </w:rPr>
        <w:t>по този начин да се разшири</w:t>
      </w:r>
      <w:r w:rsidR="000C0800" w:rsidRPr="00DD51AF">
        <w:rPr>
          <w:rFonts w:ascii="Candara" w:hAnsi="Candara" w:cs="Candara"/>
          <w:b w:val="0"/>
          <w:bCs/>
          <w:kern w:val="0"/>
          <w:sz w:val="26"/>
          <w:szCs w:val="26"/>
          <w:lang w:val="bg-BG" w:eastAsia="bg-BG"/>
        </w:rPr>
        <w:t xml:space="preserve"> тротоара чрез изграждане на допълнителна лека конструкция </w:t>
      </w:r>
      <w:r w:rsidR="00C90F4C">
        <w:rPr>
          <w:rFonts w:ascii="Candara" w:hAnsi="Candara" w:cs="Candara"/>
          <w:b w:val="0"/>
          <w:bCs/>
          <w:kern w:val="0"/>
          <w:sz w:val="26"/>
          <w:szCs w:val="26"/>
          <w:lang w:val="bg-BG" w:eastAsia="bg-BG"/>
        </w:rPr>
        <w:t>и парапет</w:t>
      </w:r>
      <w:r w:rsidR="000C0800" w:rsidRPr="00DD51AF">
        <w:rPr>
          <w:rFonts w:ascii="Candara" w:hAnsi="Candara" w:cs="Candara"/>
          <w:b w:val="0"/>
          <w:bCs/>
          <w:kern w:val="0"/>
          <w:sz w:val="26"/>
          <w:szCs w:val="26"/>
          <w:lang w:val="bg-BG" w:eastAsia="bg-BG"/>
        </w:rPr>
        <w:t xml:space="preserve"> от страната на езерото.</w:t>
      </w:r>
    </w:p>
    <w:p w:rsidR="00F70053" w:rsidRDefault="00F70053" w:rsidP="00F70053">
      <w:pPr>
        <w:autoSpaceDE w:val="0"/>
        <w:autoSpaceDN w:val="0"/>
        <w:adjustRightInd w:val="0"/>
        <w:spacing w:line="276" w:lineRule="auto"/>
        <w:ind w:firstLine="340"/>
        <w:jc w:val="both"/>
        <w:rPr>
          <w:rFonts w:ascii="Candara" w:hAnsi="Candara" w:cs="Candara"/>
          <w:b w:val="0"/>
          <w:bCs/>
          <w:kern w:val="0"/>
          <w:sz w:val="26"/>
          <w:szCs w:val="26"/>
          <w:lang w:val="bg-BG" w:eastAsia="bg-BG"/>
        </w:rPr>
      </w:pPr>
    </w:p>
    <w:p w:rsidR="00F70053" w:rsidRDefault="00F70053" w:rsidP="00F70053">
      <w:pPr>
        <w:autoSpaceDE w:val="0"/>
        <w:autoSpaceDN w:val="0"/>
        <w:adjustRightInd w:val="0"/>
        <w:spacing w:line="276" w:lineRule="auto"/>
        <w:ind w:firstLine="340"/>
        <w:jc w:val="both"/>
        <w:rPr>
          <w:rFonts w:ascii="Candara" w:hAnsi="Candara" w:cs="Candara"/>
          <w:bCs/>
          <w:kern w:val="0"/>
          <w:sz w:val="26"/>
          <w:szCs w:val="26"/>
          <w:lang w:val="bg-BG" w:eastAsia="bg-BG"/>
        </w:rPr>
      </w:pPr>
      <w:r w:rsidRPr="00F70053">
        <w:rPr>
          <w:rFonts w:ascii="Candara" w:hAnsi="Candara" w:cs="Candara"/>
          <w:bCs/>
          <w:kern w:val="0"/>
          <w:sz w:val="26"/>
          <w:szCs w:val="26"/>
          <w:lang w:eastAsia="bg-BG"/>
        </w:rPr>
        <w:t>VI</w:t>
      </w:r>
      <w:r w:rsidRPr="005E07AE">
        <w:rPr>
          <w:rFonts w:ascii="Candara" w:hAnsi="Candara" w:cs="Candara"/>
          <w:bCs/>
          <w:kern w:val="0"/>
          <w:sz w:val="26"/>
          <w:szCs w:val="26"/>
          <w:lang w:val="bg-BG" w:eastAsia="bg-BG"/>
        </w:rPr>
        <w:t xml:space="preserve">. </w:t>
      </w:r>
      <w:r w:rsidRPr="00F70053">
        <w:rPr>
          <w:rFonts w:ascii="Candara" w:hAnsi="Candara" w:cs="Candara"/>
          <w:bCs/>
          <w:kern w:val="0"/>
          <w:sz w:val="26"/>
          <w:szCs w:val="26"/>
          <w:lang w:val="bg-BG" w:eastAsia="bg-BG"/>
        </w:rPr>
        <w:t>Градско обзавеждане</w:t>
      </w:r>
    </w:p>
    <w:p w:rsidR="00F70053" w:rsidRPr="00F70053" w:rsidRDefault="00F70053" w:rsidP="00F70053">
      <w:pPr>
        <w:autoSpaceDE w:val="0"/>
        <w:autoSpaceDN w:val="0"/>
        <w:adjustRightInd w:val="0"/>
        <w:spacing w:line="276" w:lineRule="auto"/>
        <w:ind w:firstLine="340"/>
        <w:jc w:val="both"/>
        <w:rPr>
          <w:rFonts w:ascii="Candara" w:hAnsi="Candara" w:cs="Candara"/>
          <w:bCs/>
          <w:kern w:val="0"/>
          <w:sz w:val="26"/>
          <w:szCs w:val="26"/>
          <w:lang w:val="bg-BG" w:eastAsia="bg-BG"/>
        </w:rPr>
      </w:pPr>
    </w:p>
    <w:p w:rsidR="000C0800" w:rsidRDefault="00F70053" w:rsidP="00F70053">
      <w:pPr>
        <w:tabs>
          <w:tab w:val="left" w:pos="2041"/>
        </w:tabs>
        <w:spacing w:line="276" w:lineRule="auto"/>
        <w:jc w:val="both"/>
        <w:rPr>
          <w:rFonts w:ascii="Candara" w:hAnsi="Candara" w:cs="Candara"/>
          <w:b w:val="0"/>
          <w:bCs/>
          <w:kern w:val="0"/>
          <w:sz w:val="26"/>
          <w:szCs w:val="26"/>
          <w:lang w:val="bg-BG" w:eastAsia="bg-BG"/>
        </w:rPr>
      </w:pPr>
      <w:r>
        <w:rPr>
          <w:rFonts w:ascii="Candara" w:hAnsi="Candara" w:cs="Candara"/>
          <w:b w:val="0"/>
          <w:bCs/>
          <w:kern w:val="0"/>
          <w:sz w:val="26"/>
          <w:szCs w:val="26"/>
          <w:lang w:val="bg-BG" w:eastAsia="bg-BG"/>
        </w:rPr>
        <w:t xml:space="preserve">       </w:t>
      </w:r>
      <w:r w:rsidR="000C0800" w:rsidRPr="00DD51AF">
        <w:rPr>
          <w:rFonts w:ascii="Candara" w:hAnsi="Candara" w:cs="Candara"/>
          <w:b w:val="0"/>
          <w:bCs/>
          <w:kern w:val="0"/>
          <w:sz w:val="26"/>
          <w:szCs w:val="26"/>
          <w:lang w:val="bg-BG" w:eastAsia="bg-BG"/>
        </w:rPr>
        <w:t>Елементите на градско обзавеждане са в традиционния за столицата класически стил, като детайлите са изчистени и имат по-съвременно звучене. Разположени са множество велостоянки, както и овални автоматични модулни тоалетни. Пешеходните пространства и парка имат изцяло нова икономична мрежа от “ЛЕД” осветление. Пейките, както и декоративните решетки на контейнерите за смет</w:t>
      </w:r>
      <w:r w:rsidR="00C90F4C">
        <w:rPr>
          <w:rFonts w:ascii="Candara" w:hAnsi="Candara" w:cs="Candara"/>
          <w:b w:val="0"/>
          <w:bCs/>
          <w:kern w:val="0"/>
          <w:sz w:val="26"/>
          <w:szCs w:val="26"/>
          <w:lang w:val="bg-BG" w:eastAsia="bg-BG"/>
        </w:rPr>
        <w:t>,</w:t>
      </w:r>
      <w:r w:rsidR="000C0800" w:rsidRPr="00DD51AF">
        <w:rPr>
          <w:rFonts w:ascii="Candara" w:hAnsi="Candara" w:cs="Candara"/>
          <w:b w:val="0"/>
          <w:bCs/>
          <w:kern w:val="0"/>
          <w:sz w:val="26"/>
          <w:szCs w:val="26"/>
          <w:lang w:val="bg-BG" w:eastAsia="bg-BG"/>
        </w:rPr>
        <w:t xml:space="preserve"> са от естествена дървесина, което е в екологичния дух на програмата за устойчиво развитие.</w:t>
      </w:r>
      <w:r w:rsidR="00C90F4C">
        <w:rPr>
          <w:rFonts w:ascii="Candara" w:hAnsi="Candara" w:cs="Candara"/>
          <w:b w:val="0"/>
          <w:bCs/>
          <w:kern w:val="0"/>
          <w:sz w:val="26"/>
          <w:szCs w:val="26"/>
          <w:lang w:val="bg-BG" w:eastAsia="bg-BG"/>
        </w:rPr>
        <w:t xml:space="preserve"> За по-приятната атмосфера през горещите летни дни, площадите са оборудвани с тенти от текстил, които вечер са осветени в различни цветове.</w:t>
      </w:r>
    </w:p>
    <w:p w:rsidR="00F70053" w:rsidRDefault="00F70053" w:rsidP="00F70053">
      <w:pPr>
        <w:tabs>
          <w:tab w:val="left" w:pos="2041"/>
        </w:tabs>
        <w:spacing w:line="276" w:lineRule="auto"/>
        <w:jc w:val="both"/>
        <w:rPr>
          <w:rFonts w:ascii="Candara" w:hAnsi="Candara" w:cs="Candara"/>
          <w:b w:val="0"/>
          <w:bCs/>
          <w:kern w:val="0"/>
          <w:sz w:val="26"/>
          <w:szCs w:val="26"/>
          <w:lang w:val="bg-BG" w:eastAsia="bg-BG"/>
        </w:rPr>
      </w:pPr>
    </w:p>
    <w:p w:rsidR="00470C14" w:rsidRDefault="00470C14" w:rsidP="00F70053">
      <w:pPr>
        <w:tabs>
          <w:tab w:val="left" w:pos="2041"/>
        </w:tabs>
        <w:spacing w:line="276" w:lineRule="auto"/>
        <w:jc w:val="both"/>
        <w:rPr>
          <w:rFonts w:ascii="Candara" w:hAnsi="Candara" w:cs="Candara"/>
          <w:bCs/>
          <w:kern w:val="0"/>
          <w:sz w:val="26"/>
          <w:szCs w:val="26"/>
          <w:lang w:val="bg-BG" w:eastAsia="bg-BG"/>
        </w:rPr>
      </w:pPr>
      <w:r>
        <w:rPr>
          <w:rFonts w:ascii="Candara" w:hAnsi="Candara" w:cs="Candara"/>
          <w:b w:val="0"/>
          <w:bCs/>
          <w:kern w:val="0"/>
          <w:sz w:val="26"/>
          <w:szCs w:val="26"/>
          <w:lang w:val="bg-BG" w:eastAsia="bg-BG"/>
        </w:rPr>
        <w:t xml:space="preserve">     </w:t>
      </w:r>
      <w:r w:rsidRPr="00470C14">
        <w:rPr>
          <w:rFonts w:ascii="Candara" w:hAnsi="Candara" w:cs="Candara"/>
          <w:bCs/>
          <w:kern w:val="0"/>
          <w:sz w:val="26"/>
          <w:szCs w:val="26"/>
          <w:lang w:eastAsia="bg-BG"/>
        </w:rPr>
        <w:t>VII</w:t>
      </w:r>
      <w:r w:rsidRPr="005E07AE">
        <w:rPr>
          <w:rFonts w:ascii="Candara" w:hAnsi="Candara" w:cs="Candara"/>
          <w:bCs/>
          <w:kern w:val="0"/>
          <w:sz w:val="26"/>
          <w:szCs w:val="26"/>
          <w:lang w:val="bg-BG" w:eastAsia="bg-BG"/>
        </w:rPr>
        <w:t xml:space="preserve">. </w:t>
      </w:r>
      <w:r w:rsidRPr="00470C14">
        <w:rPr>
          <w:rFonts w:ascii="Candara" w:hAnsi="Candara" w:cs="Candara"/>
          <w:bCs/>
          <w:kern w:val="0"/>
          <w:sz w:val="26"/>
          <w:szCs w:val="26"/>
          <w:lang w:val="bg-BG" w:eastAsia="bg-BG"/>
        </w:rPr>
        <w:t>Настилки</w:t>
      </w:r>
    </w:p>
    <w:p w:rsidR="00470C14" w:rsidRPr="000D3A47" w:rsidRDefault="00470C14" w:rsidP="00470C14">
      <w:pPr>
        <w:ind w:firstLine="720"/>
        <w:jc w:val="both"/>
        <w:rPr>
          <w:rFonts w:ascii="Candara" w:hAnsi="Candara"/>
          <w:b w:val="0"/>
          <w:sz w:val="26"/>
          <w:szCs w:val="26"/>
          <w:lang w:val="bg-BG"/>
        </w:rPr>
      </w:pPr>
      <w:r w:rsidRPr="005E07AE">
        <w:rPr>
          <w:rFonts w:ascii="Candara" w:hAnsi="Candara"/>
          <w:b w:val="0"/>
          <w:sz w:val="26"/>
          <w:szCs w:val="26"/>
          <w:lang w:val="bg-BG"/>
        </w:rPr>
        <w:t>Пешеходните площади и алеи ще бъдат изпълнени от дълготрайни естествени материали - светлобежов гранит с лека фактура и клинкерни плочи с блед керемиденочервен цвят, композирани в характерния за София правоъгълен растер</w:t>
      </w:r>
      <w:r w:rsidR="005E07AE" w:rsidRPr="005E07AE">
        <w:rPr>
          <w:rFonts w:ascii="Candara" w:hAnsi="Candara"/>
          <w:b w:val="0"/>
          <w:sz w:val="26"/>
          <w:szCs w:val="26"/>
          <w:lang w:val="bg-BG"/>
        </w:rPr>
        <w:t xml:space="preserve"> </w:t>
      </w:r>
      <w:r w:rsidR="005E07AE" w:rsidRPr="005E07AE">
        <w:rPr>
          <w:rFonts w:ascii="Candara" w:hAnsi="Candara" w:cs="Arial"/>
          <w:b w:val="0"/>
          <w:sz w:val="26"/>
          <w:szCs w:val="26"/>
          <w:lang w:val="bg-BG"/>
        </w:rPr>
        <w:t>7,50/7,50м</w:t>
      </w:r>
      <w:r w:rsidR="005E07AE" w:rsidRPr="005E07AE">
        <w:rPr>
          <w:rFonts w:ascii="Candara" w:hAnsi="Candara"/>
          <w:b w:val="0"/>
          <w:sz w:val="26"/>
          <w:szCs w:val="26"/>
          <w:lang w:val="bg-BG"/>
        </w:rPr>
        <w:t>.</w:t>
      </w:r>
    </w:p>
    <w:p w:rsidR="005E07AE" w:rsidRPr="000D3A47" w:rsidRDefault="00582D35" w:rsidP="00470C14">
      <w:pPr>
        <w:ind w:firstLine="720"/>
        <w:jc w:val="both"/>
        <w:rPr>
          <w:rFonts w:ascii="Candara" w:hAnsi="Candara"/>
          <w:b w:val="0"/>
          <w:sz w:val="26"/>
          <w:szCs w:val="26"/>
          <w:lang w:val="bg-BG"/>
        </w:rPr>
      </w:pPr>
      <w:r w:rsidRPr="005E07AE">
        <w:rPr>
          <w:rFonts w:ascii="Candara" w:hAnsi="Candara" w:cs="Arial"/>
          <w:b w:val="0"/>
          <w:noProof/>
          <w:sz w:val="26"/>
          <w:szCs w:val="26"/>
          <w:lang w:val="bg-BG" w:eastAsia="bg-BG"/>
        </w:rPr>
        <w:drawing>
          <wp:anchor distT="0" distB="0" distL="114300" distR="114300" simplePos="0" relativeHeight="251659264" behindDoc="1" locked="0" layoutInCell="1" allowOverlap="1" wp14:anchorId="3391FAC7" wp14:editId="024E8002">
            <wp:simplePos x="0" y="0"/>
            <wp:positionH relativeFrom="column">
              <wp:posOffset>-38735</wp:posOffset>
            </wp:positionH>
            <wp:positionV relativeFrom="paragraph">
              <wp:posOffset>110490</wp:posOffset>
            </wp:positionV>
            <wp:extent cx="2220595" cy="2238375"/>
            <wp:effectExtent l="0" t="0" r="8255" b="9525"/>
            <wp:wrapTight wrapText="bothSides">
              <wp:wrapPolygon edited="0">
                <wp:start x="0" y="0"/>
                <wp:lineTo x="0" y="21508"/>
                <wp:lineTo x="21495" y="21508"/>
                <wp:lineTo x="21495" y="0"/>
                <wp:lineTo x="0" y="0"/>
              </wp:wrapPolygon>
            </wp:wrapTight>
            <wp:docPr id="2" name="Picture 2" descr="C:\Users\system1\Desktop\А5 Детай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stem1\Desktop\А5 Детайл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7AE" w:rsidRPr="005E07AE" w:rsidRDefault="005E07AE" w:rsidP="005E07AE">
      <w:pPr>
        <w:pStyle w:val="ListParagraph"/>
        <w:numPr>
          <w:ilvl w:val="0"/>
          <w:numId w:val="13"/>
        </w:numPr>
        <w:spacing w:after="200" w:line="276" w:lineRule="auto"/>
        <w:rPr>
          <w:rFonts w:ascii="Candara" w:hAnsi="Candara" w:cs="Arial"/>
          <w:b w:val="0"/>
          <w:sz w:val="26"/>
          <w:szCs w:val="26"/>
          <w:lang w:val="bg-BG"/>
        </w:rPr>
      </w:pPr>
      <w:r w:rsidRPr="005E07AE">
        <w:rPr>
          <w:rFonts w:ascii="Candara" w:hAnsi="Candara" w:cs="Arial"/>
          <w:b w:val="0"/>
          <w:sz w:val="26"/>
          <w:szCs w:val="26"/>
          <w:u w:val="single"/>
          <w:lang w:val="bg-BG"/>
        </w:rPr>
        <w:t>Клинкерни плочки</w:t>
      </w:r>
      <w:r w:rsidRPr="005E07AE">
        <w:rPr>
          <w:rFonts w:ascii="Candara" w:hAnsi="Candara" w:cs="Arial"/>
          <w:b w:val="0"/>
          <w:sz w:val="26"/>
          <w:szCs w:val="26"/>
          <w:lang w:val="bg-BG"/>
        </w:rPr>
        <w:t xml:space="preserve"> –</w:t>
      </w:r>
      <w:r w:rsidRPr="005E07AE">
        <w:rPr>
          <w:rFonts w:ascii="Candara" w:hAnsi="Candara" w:cs="Arial"/>
          <w:b w:val="0"/>
          <w:i/>
          <w:sz w:val="26"/>
          <w:szCs w:val="26"/>
          <w:u w:val="single"/>
          <w:lang w:val="bg-BG"/>
        </w:rPr>
        <w:t xml:space="preserve">дебелина </w:t>
      </w:r>
      <w:r w:rsidR="00C90F4C">
        <w:rPr>
          <w:rFonts w:ascii="Candara" w:hAnsi="Candara" w:cs="Arial"/>
          <w:b w:val="0"/>
          <w:i/>
          <w:sz w:val="26"/>
          <w:szCs w:val="26"/>
          <w:u w:val="single"/>
          <w:lang w:val="bg-BG"/>
        </w:rPr>
        <w:t>6</w:t>
      </w:r>
      <w:r w:rsidRPr="005E07AE">
        <w:rPr>
          <w:rFonts w:ascii="Candara" w:hAnsi="Candara" w:cs="Arial"/>
          <w:b w:val="0"/>
          <w:i/>
          <w:sz w:val="26"/>
          <w:szCs w:val="26"/>
          <w:u w:val="single"/>
          <w:lang w:val="bg-BG"/>
        </w:rPr>
        <w:t>0мм /</w:t>
      </w:r>
      <w:r w:rsidRPr="005E07AE">
        <w:rPr>
          <w:rFonts w:ascii="Candara" w:hAnsi="Candara" w:cs="Arial"/>
          <w:b w:val="0"/>
          <w:i/>
          <w:sz w:val="26"/>
          <w:szCs w:val="26"/>
          <w:lang w:val="bg-BG"/>
        </w:rPr>
        <w:t>керемиден цвят</w:t>
      </w:r>
      <w:r w:rsidRPr="005E07AE">
        <w:rPr>
          <w:rFonts w:ascii="Candara" w:hAnsi="Candara" w:cs="Arial"/>
          <w:b w:val="0"/>
          <w:sz w:val="26"/>
          <w:szCs w:val="26"/>
          <w:lang w:val="bg-BG"/>
        </w:rPr>
        <w:t xml:space="preserve"> </w:t>
      </w:r>
      <w:r w:rsidRPr="005E07AE">
        <w:rPr>
          <w:rFonts w:ascii="Candara" w:hAnsi="Candara" w:cs="Arial"/>
          <w:b w:val="0"/>
          <w:i/>
          <w:sz w:val="26"/>
          <w:szCs w:val="26"/>
          <w:lang w:val="bg-BG"/>
        </w:rPr>
        <w:t>/</w:t>
      </w:r>
      <w:r w:rsidRPr="005E07AE">
        <w:rPr>
          <w:rFonts w:ascii="Candara" w:hAnsi="Candara" w:cs="Arial"/>
          <w:b w:val="0"/>
          <w:i/>
          <w:sz w:val="26"/>
          <w:szCs w:val="26"/>
          <w:u w:val="single"/>
          <w:lang w:val="bg-BG"/>
        </w:rPr>
        <w:t xml:space="preserve"> и размери – 300/300 мм</w:t>
      </w:r>
    </w:p>
    <w:p w:rsidR="005E07AE" w:rsidRPr="005E07AE" w:rsidRDefault="005E07AE" w:rsidP="005E07AE">
      <w:pPr>
        <w:jc w:val="both"/>
        <w:rPr>
          <w:rFonts w:ascii="Candara" w:hAnsi="Candara" w:cs="Arial"/>
          <w:b w:val="0"/>
          <w:sz w:val="26"/>
          <w:szCs w:val="26"/>
          <w:lang w:val="bg-BG"/>
        </w:rPr>
      </w:pPr>
      <w:r w:rsidRPr="005E07AE">
        <w:rPr>
          <w:rFonts w:ascii="Candara" w:hAnsi="Candara" w:cs="Arial"/>
          <w:b w:val="0"/>
          <w:sz w:val="26"/>
          <w:szCs w:val="26"/>
          <w:lang w:val="bg-BG"/>
        </w:rPr>
        <w:t xml:space="preserve">Предвидените в проекта плочи от клинкер, с дебелина от </w:t>
      </w:r>
      <w:r w:rsidR="00C90F4C">
        <w:rPr>
          <w:rFonts w:ascii="Candara" w:hAnsi="Candara" w:cs="Arial"/>
          <w:b w:val="0"/>
          <w:sz w:val="26"/>
          <w:szCs w:val="26"/>
          <w:lang w:val="bg-BG"/>
        </w:rPr>
        <w:t>6</w:t>
      </w:r>
      <w:r w:rsidRPr="005E07AE">
        <w:rPr>
          <w:rFonts w:ascii="Candara" w:hAnsi="Candara" w:cs="Arial"/>
          <w:b w:val="0"/>
          <w:sz w:val="26"/>
          <w:szCs w:val="26"/>
          <w:lang w:val="bg-BG"/>
        </w:rPr>
        <w:t xml:space="preserve">0 мм, са от ново поколение клинкерни настилки. Те са предназначени за открити пространства (усилен пешеходен и автомобилен трафик) и са с най-висок клас на износоустойчивост. Изключително резистентни са на замърсяване (от бои, масла, химикали), </w:t>
      </w:r>
      <w:r w:rsidRPr="005E07AE">
        <w:rPr>
          <w:rFonts w:ascii="Candara" w:hAnsi="Candara" w:cs="Arial"/>
          <w:b w:val="0"/>
          <w:sz w:val="26"/>
          <w:szCs w:val="26"/>
          <w:lang w:val="bg-BG"/>
        </w:rPr>
        <w:lastRenderedPageBreak/>
        <w:t xml:space="preserve">благодарение на специалната европейска технология </w:t>
      </w:r>
      <w:proofErr w:type="spellStart"/>
      <w:r w:rsidRPr="005E07AE">
        <w:rPr>
          <w:rFonts w:ascii="Candara" w:hAnsi="Candara" w:cs="Arial"/>
          <w:b w:val="0"/>
          <w:sz w:val="26"/>
          <w:szCs w:val="26"/>
        </w:rPr>
        <w:t>Protecta</w:t>
      </w:r>
      <w:proofErr w:type="spellEnd"/>
      <w:r w:rsidRPr="005E07AE">
        <w:rPr>
          <w:rFonts w:ascii="Candara" w:hAnsi="Candara" w:cs="Arial"/>
          <w:b w:val="0"/>
          <w:sz w:val="26"/>
          <w:szCs w:val="26"/>
          <w:lang w:val="bg-BG"/>
        </w:rPr>
        <w:t>.</w:t>
      </w:r>
    </w:p>
    <w:p w:rsidR="005E07AE" w:rsidRPr="005E07AE" w:rsidRDefault="005E07AE" w:rsidP="005E07AE">
      <w:pPr>
        <w:jc w:val="both"/>
        <w:rPr>
          <w:rFonts w:ascii="Candara" w:hAnsi="Candara" w:cs="Arial"/>
          <w:b w:val="0"/>
          <w:sz w:val="26"/>
          <w:szCs w:val="26"/>
          <w:lang w:val="bg-BG"/>
        </w:rPr>
      </w:pPr>
      <w:r w:rsidRPr="005E07AE">
        <w:rPr>
          <w:rFonts w:ascii="Candara" w:hAnsi="Candara" w:cs="Arial"/>
          <w:b w:val="0"/>
          <w:sz w:val="26"/>
          <w:szCs w:val="26"/>
          <w:lang w:val="bg-BG"/>
        </w:rPr>
        <w:t>Притежават грапава повърхност, която е достатъчно набраздена, за да осигурява добро сцепление, когато плочите са мокри или са заснежени. Абразивността на горния слой няма да предизвиква дискомфорт (ненужни вибрации), когато по нея преминават детски колички, колела и колички на хора в неравностойно положение и др.</w:t>
      </w:r>
    </w:p>
    <w:p w:rsidR="005E07AE" w:rsidRPr="005E07AE" w:rsidRDefault="005E07AE" w:rsidP="005E07AE">
      <w:pPr>
        <w:pStyle w:val="ListParagraph"/>
        <w:numPr>
          <w:ilvl w:val="0"/>
          <w:numId w:val="13"/>
        </w:numPr>
        <w:spacing w:after="200" w:line="276" w:lineRule="auto"/>
        <w:jc w:val="both"/>
        <w:rPr>
          <w:rFonts w:ascii="Candara" w:hAnsi="Candara" w:cs="Arial"/>
          <w:b w:val="0"/>
          <w:sz w:val="26"/>
          <w:szCs w:val="26"/>
          <w:lang w:val="bg-BG"/>
        </w:rPr>
      </w:pPr>
      <w:r w:rsidRPr="005E07AE">
        <w:rPr>
          <w:rFonts w:ascii="Candara" w:hAnsi="Candara" w:cs="Arial"/>
          <w:b w:val="0"/>
          <w:sz w:val="26"/>
          <w:szCs w:val="26"/>
          <w:u w:val="single"/>
          <w:lang w:val="bg-BG"/>
        </w:rPr>
        <w:t>Гранитни плочи</w:t>
      </w:r>
      <w:r w:rsidRPr="005E07AE">
        <w:rPr>
          <w:rFonts w:ascii="Candara" w:hAnsi="Candara" w:cs="Arial"/>
          <w:b w:val="0"/>
          <w:sz w:val="26"/>
          <w:szCs w:val="26"/>
          <w:lang w:val="bg-BG"/>
        </w:rPr>
        <w:t xml:space="preserve"> – ТЕРМОЛЮЩЕН ГРАНИТ </w:t>
      </w:r>
      <w:r w:rsidRPr="005E07AE">
        <w:rPr>
          <w:rFonts w:ascii="Candara" w:hAnsi="Candara" w:cs="Arial"/>
          <w:b w:val="0"/>
          <w:i/>
          <w:sz w:val="26"/>
          <w:szCs w:val="26"/>
          <w:u w:val="single"/>
          <w:lang w:val="bg-BG"/>
        </w:rPr>
        <w:t xml:space="preserve">дебелина </w:t>
      </w:r>
      <w:r w:rsidR="00C90F4C">
        <w:rPr>
          <w:rFonts w:ascii="Candara" w:hAnsi="Candara" w:cs="Arial"/>
          <w:b w:val="0"/>
          <w:i/>
          <w:sz w:val="26"/>
          <w:szCs w:val="26"/>
          <w:u w:val="single"/>
          <w:lang w:val="bg-BG"/>
        </w:rPr>
        <w:t>5</w:t>
      </w:r>
      <w:r w:rsidRPr="005E07AE">
        <w:rPr>
          <w:rFonts w:ascii="Candara" w:hAnsi="Candara" w:cs="Arial"/>
          <w:b w:val="0"/>
          <w:i/>
          <w:sz w:val="26"/>
          <w:szCs w:val="26"/>
          <w:u w:val="single"/>
          <w:lang w:val="bg-BG"/>
        </w:rPr>
        <w:t>0мм /</w:t>
      </w:r>
      <w:r w:rsidRPr="005E07AE">
        <w:rPr>
          <w:rFonts w:ascii="Candara" w:hAnsi="Candara" w:cs="Arial"/>
          <w:b w:val="0"/>
          <w:i/>
          <w:sz w:val="26"/>
          <w:szCs w:val="26"/>
          <w:lang w:val="bg-BG"/>
        </w:rPr>
        <w:t xml:space="preserve">светло бежов цвят / </w:t>
      </w:r>
      <w:r w:rsidRPr="005E07AE">
        <w:rPr>
          <w:rFonts w:ascii="Candara" w:hAnsi="Candara" w:cs="Arial"/>
          <w:b w:val="0"/>
          <w:i/>
          <w:sz w:val="26"/>
          <w:szCs w:val="26"/>
          <w:u w:val="single"/>
          <w:lang w:val="bg-BG"/>
        </w:rPr>
        <w:t xml:space="preserve"> и размери:</w:t>
      </w:r>
    </w:p>
    <w:p w:rsidR="005E07AE" w:rsidRPr="005E07AE" w:rsidRDefault="005E07AE" w:rsidP="005E07AE">
      <w:pPr>
        <w:pStyle w:val="ListParagraph"/>
        <w:numPr>
          <w:ilvl w:val="0"/>
          <w:numId w:val="14"/>
        </w:numPr>
        <w:spacing w:after="200" w:line="276" w:lineRule="auto"/>
        <w:jc w:val="both"/>
        <w:rPr>
          <w:rFonts w:ascii="Candara" w:hAnsi="Candara" w:cs="Arial"/>
          <w:b w:val="0"/>
          <w:sz w:val="26"/>
          <w:szCs w:val="26"/>
          <w:lang w:val="bg-BG"/>
        </w:rPr>
      </w:pPr>
      <w:r w:rsidRPr="005E07AE">
        <w:rPr>
          <w:rFonts w:ascii="Candara" w:hAnsi="Candara" w:cs="Arial"/>
          <w:b w:val="0"/>
          <w:sz w:val="26"/>
          <w:szCs w:val="26"/>
          <w:lang w:val="bg-BG"/>
        </w:rPr>
        <w:t xml:space="preserve">400/400мм, с повърхност на плочите </w:t>
      </w:r>
      <w:r w:rsidRPr="005E07AE">
        <w:rPr>
          <w:rFonts w:ascii="Candara" w:hAnsi="Candara" w:cs="Arial"/>
          <w:b w:val="0"/>
          <w:sz w:val="26"/>
          <w:szCs w:val="26"/>
          <w:u w:val="single"/>
          <w:lang w:val="bg-BG"/>
        </w:rPr>
        <w:t>грапава</w:t>
      </w:r>
      <w:r w:rsidRPr="005E07AE">
        <w:rPr>
          <w:rFonts w:ascii="Candara" w:hAnsi="Candara" w:cs="Arial"/>
          <w:b w:val="0"/>
          <w:sz w:val="26"/>
          <w:szCs w:val="26"/>
          <w:lang w:val="bg-BG"/>
        </w:rPr>
        <w:t xml:space="preserve"> (термолющена)</w:t>
      </w:r>
    </w:p>
    <w:p w:rsidR="005E07AE" w:rsidRPr="000D3A47" w:rsidRDefault="005E07AE" w:rsidP="005E07AE">
      <w:pPr>
        <w:pStyle w:val="ListParagraph"/>
        <w:numPr>
          <w:ilvl w:val="0"/>
          <w:numId w:val="14"/>
        </w:numPr>
        <w:spacing w:after="200" w:line="276" w:lineRule="auto"/>
        <w:jc w:val="both"/>
        <w:rPr>
          <w:rFonts w:ascii="Candara" w:hAnsi="Candara" w:cs="Arial"/>
          <w:b w:val="0"/>
          <w:sz w:val="26"/>
          <w:szCs w:val="26"/>
          <w:lang w:val="bg-BG"/>
        </w:rPr>
      </w:pPr>
      <w:r w:rsidRPr="000D3A47">
        <w:rPr>
          <w:rFonts w:ascii="Candara" w:hAnsi="Candara" w:cs="Arial"/>
          <w:b w:val="0"/>
          <w:sz w:val="26"/>
          <w:szCs w:val="26"/>
          <w:lang w:val="bg-BG"/>
        </w:rPr>
        <w:t>450/450мм, с повърхност на плочите</w:t>
      </w:r>
      <w:r w:rsidRPr="000D3A47">
        <w:rPr>
          <w:rFonts w:ascii="Candara" w:hAnsi="Candara" w:cs="Arial"/>
          <w:b w:val="0"/>
          <w:sz w:val="26"/>
          <w:szCs w:val="26"/>
          <w:u w:val="single"/>
          <w:lang w:val="bg-BG"/>
        </w:rPr>
        <w:t xml:space="preserve"> грапава</w:t>
      </w:r>
      <w:r w:rsidRPr="000D3A47">
        <w:rPr>
          <w:rFonts w:ascii="Candara" w:hAnsi="Candara" w:cs="Arial"/>
          <w:b w:val="0"/>
          <w:sz w:val="26"/>
          <w:szCs w:val="26"/>
          <w:lang w:val="bg-BG"/>
        </w:rPr>
        <w:t xml:space="preserve"> (термолющена)</w:t>
      </w:r>
    </w:p>
    <w:p w:rsidR="005E07AE" w:rsidRPr="000D3A47" w:rsidRDefault="005E07AE" w:rsidP="005E07AE">
      <w:pPr>
        <w:pStyle w:val="ListParagraph"/>
        <w:numPr>
          <w:ilvl w:val="0"/>
          <w:numId w:val="14"/>
        </w:numPr>
        <w:spacing w:after="200" w:line="276" w:lineRule="auto"/>
        <w:ind w:right="-142"/>
        <w:jc w:val="both"/>
        <w:rPr>
          <w:rFonts w:ascii="Candara" w:hAnsi="Candara" w:cs="Arial"/>
          <w:b w:val="0"/>
          <w:sz w:val="26"/>
          <w:szCs w:val="26"/>
          <w:lang w:val="bg-BG"/>
        </w:rPr>
      </w:pPr>
      <w:r w:rsidRPr="000D3A47">
        <w:rPr>
          <w:rFonts w:ascii="Candara" w:hAnsi="Candara" w:cs="Arial"/>
          <w:b w:val="0"/>
          <w:sz w:val="26"/>
          <w:szCs w:val="26"/>
          <w:lang w:val="bg-BG"/>
        </w:rPr>
        <w:t xml:space="preserve">50/300мм , с повърхност на плочите </w:t>
      </w:r>
      <w:r w:rsidRPr="000D3A47">
        <w:rPr>
          <w:rFonts w:ascii="Candara" w:hAnsi="Candara" w:cs="Arial"/>
          <w:b w:val="0"/>
          <w:sz w:val="26"/>
          <w:szCs w:val="26"/>
          <w:u w:val="single"/>
          <w:lang w:val="bg-BG"/>
        </w:rPr>
        <w:t>гланц</w:t>
      </w:r>
    </w:p>
    <w:p w:rsidR="005E07AE" w:rsidRPr="005E07AE" w:rsidRDefault="005E07AE" w:rsidP="005E07AE">
      <w:pPr>
        <w:jc w:val="both"/>
        <w:rPr>
          <w:rFonts w:ascii="Candara" w:hAnsi="Candara" w:cs="Arial"/>
          <w:b w:val="0"/>
          <w:sz w:val="26"/>
          <w:szCs w:val="26"/>
        </w:rPr>
      </w:pPr>
      <w:proofErr w:type="spellStart"/>
      <w:proofErr w:type="gramStart"/>
      <w:r w:rsidRPr="005E07AE">
        <w:rPr>
          <w:rFonts w:ascii="Candara" w:hAnsi="Candara" w:cs="Arial"/>
          <w:b w:val="0"/>
          <w:sz w:val="26"/>
          <w:szCs w:val="26"/>
        </w:rPr>
        <w:t>Допълнителната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обработка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на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горния</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слой</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ще</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осигурява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сигурност</w:t>
      </w:r>
      <w:proofErr w:type="spellEnd"/>
      <w:r w:rsidRPr="005E07AE">
        <w:rPr>
          <w:rFonts w:ascii="Candara" w:hAnsi="Candara" w:cs="Arial"/>
          <w:b w:val="0"/>
          <w:sz w:val="26"/>
          <w:szCs w:val="26"/>
        </w:rPr>
        <w:t xml:space="preserve"> и </w:t>
      </w:r>
      <w:proofErr w:type="spellStart"/>
      <w:r w:rsidRPr="005E07AE">
        <w:rPr>
          <w:rFonts w:ascii="Candara" w:hAnsi="Candara" w:cs="Arial"/>
          <w:b w:val="0"/>
          <w:sz w:val="26"/>
          <w:szCs w:val="26"/>
        </w:rPr>
        <w:t>комфорт</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при</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ходене</w:t>
      </w:r>
      <w:proofErr w:type="spellEnd"/>
      <w:r w:rsidRPr="005E07AE">
        <w:rPr>
          <w:rFonts w:ascii="Candara" w:hAnsi="Candara" w:cs="Arial"/>
          <w:b w:val="0"/>
          <w:sz w:val="26"/>
          <w:szCs w:val="26"/>
        </w:rPr>
        <w:t>.</w:t>
      </w:r>
      <w:proofErr w:type="gramEnd"/>
      <w:r w:rsidRPr="005E07AE">
        <w:rPr>
          <w:rFonts w:ascii="Candara" w:hAnsi="Candara" w:cs="Arial"/>
          <w:b w:val="0"/>
          <w:sz w:val="26"/>
          <w:szCs w:val="26"/>
        </w:rPr>
        <w:t xml:space="preserve"> </w:t>
      </w:r>
      <w:proofErr w:type="spellStart"/>
      <w:proofErr w:type="gramStart"/>
      <w:r w:rsidRPr="005E07AE">
        <w:rPr>
          <w:rFonts w:ascii="Candara" w:hAnsi="Candara" w:cs="Arial"/>
          <w:b w:val="0"/>
          <w:sz w:val="26"/>
          <w:szCs w:val="26"/>
        </w:rPr>
        <w:t>Абразивната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повърхност</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ще</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дава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във</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висока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степен</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удобство</w:t>
      </w:r>
      <w:proofErr w:type="spellEnd"/>
      <w:r w:rsidRPr="005E07AE">
        <w:rPr>
          <w:rFonts w:ascii="Candara" w:hAnsi="Candara" w:cs="Arial"/>
          <w:b w:val="0"/>
          <w:sz w:val="26"/>
          <w:szCs w:val="26"/>
        </w:rPr>
        <w:t xml:space="preserve"> и </w:t>
      </w:r>
      <w:proofErr w:type="spellStart"/>
      <w:r w:rsidRPr="005E07AE">
        <w:rPr>
          <w:rFonts w:ascii="Candara" w:hAnsi="Candara" w:cs="Arial"/>
          <w:b w:val="0"/>
          <w:sz w:val="26"/>
          <w:szCs w:val="26"/>
        </w:rPr>
        <w:t>сигурност</w:t>
      </w:r>
      <w:proofErr w:type="spellEnd"/>
      <w:r w:rsidRPr="005E07AE">
        <w:rPr>
          <w:rFonts w:ascii="Candara" w:hAnsi="Candara" w:cs="Arial"/>
          <w:b w:val="0"/>
          <w:sz w:val="26"/>
          <w:szCs w:val="26"/>
        </w:rPr>
        <w:t>.</w:t>
      </w:r>
      <w:proofErr w:type="gramEnd"/>
      <w:r w:rsidRPr="005E07AE">
        <w:rPr>
          <w:rFonts w:ascii="Candara" w:hAnsi="Candara" w:cs="Arial"/>
          <w:b w:val="0"/>
          <w:sz w:val="26"/>
          <w:szCs w:val="26"/>
        </w:rPr>
        <w:t xml:space="preserve"> </w:t>
      </w:r>
      <w:proofErr w:type="spellStart"/>
      <w:proofErr w:type="gramStart"/>
      <w:r w:rsidRPr="005E07AE">
        <w:rPr>
          <w:rFonts w:ascii="Candara" w:hAnsi="Candara" w:cs="Arial"/>
          <w:b w:val="0"/>
          <w:sz w:val="26"/>
          <w:szCs w:val="26"/>
        </w:rPr>
        <w:t>При</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наличие</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на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вода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или</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заснежаване</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повърхността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ще</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има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добро</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сцепление</w:t>
      </w:r>
      <w:proofErr w:type="spellEnd"/>
      <w:r w:rsidRPr="005E07AE">
        <w:rPr>
          <w:rFonts w:ascii="Candara" w:hAnsi="Candara" w:cs="Arial"/>
          <w:b w:val="0"/>
          <w:sz w:val="26"/>
          <w:szCs w:val="26"/>
        </w:rPr>
        <w:t>.</w:t>
      </w:r>
      <w:proofErr w:type="gramEnd"/>
      <w:r w:rsidRPr="005E07AE">
        <w:rPr>
          <w:rFonts w:ascii="Candara" w:hAnsi="Candara" w:cs="Arial"/>
          <w:b w:val="0"/>
          <w:sz w:val="26"/>
          <w:szCs w:val="26"/>
        </w:rPr>
        <w:t xml:space="preserve"> </w:t>
      </w:r>
      <w:proofErr w:type="spellStart"/>
      <w:proofErr w:type="gramStart"/>
      <w:r w:rsidRPr="005E07AE">
        <w:rPr>
          <w:rFonts w:ascii="Candara" w:hAnsi="Candara" w:cs="Arial"/>
          <w:b w:val="0"/>
          <w:sz w:val="26"/>
          <w:szCs w:val="26"/>
        </w:rPr>
        <w:t>Абразивността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на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горния</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слой</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няма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да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предизвиква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дискомфорт</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ненужни</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вибрации</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когато</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по</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нея</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преминават</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детски</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колички</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колела</w:t>
      </w:r>
      <w:proofErr w:type="spellEnd"/>
      <w:r w:rsidRPr="005E07AE">
        <w:rPr>
          <w:rFonts w:ascii="Candara" w:hAnsi="Candara" w:cs="Arial"/>
          <w:b w:val="0"/>
          <w:sz w:val="26"/>
          <w:szCs w:val="26"/>
        </w:rPr>
        <w:t xml:space="preserve"> и </w:t>
      </w:r>
      <w:proofErr w:type="spellStart"/>
      <w:r w:rsidRPr="005E07AE">
        <w:rPr>
          <w:rFonts w:ascii="Candara" w:hAnsi="Candara" w:cs="Arial"/>
          <w:b w:val="0"/>
          <w:sz w:val="26"/>
          <w:szCs w:val="26"/>
        </w:rPr>
        <w:t>колички</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на</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хора</w:t>
      </w:r>
      <w:proofErr w:type="spellEnd"/>
      <w:r w:rsidRPr="005E07AE">
        <w:rPr>
          <w:rFonts w:ascii="Candara" w:hAnsi="Candara" w:cs="Arial"/>
          <w:b w:val="0"/>
          <w:sz w:val="26"/>
          <w:szCs w:val="26"/>
        </w:rPr>
        <w:t xml:space="preserve"> в </w:t>
      </w:r>
      <w:proofErr w:type="spellStart"/>
      <w:r w:rsidRPr="005E07AE">
        <w:rPr>
          <w:rFonts w:ascii="Candara" w:hAnsi="Candara" w:cs="Arial"/>
          <w:b w:val="0"/>
          <w:sz w:val="26"/>
          <w:szCs w:val="26"/>
        </w:rPr>
        <w:t>неравностойно</w:t>
      </w:r>
      <w:proofErr w:type="spellEnd"/>
      <w:r w:rsidRPr="005E07AE">
        <w:rPr>
          <w:rFonts w:ascii="Candara" w:hAnsi="Candara" w:cs="Arial"/>
          <w:b w:val="0"/>
          <w:sz w:val="26"/>
          <w:szCs w:val="26"/>
        </w:rPr>
        <w:t xml:space="preserve"> </w:t>
      </w:r>
      <w:proofErr w:type="spellStart"/>
      <w:r w:rsidRPr="005E07AE">
        <w:rPr>
          <w:rFonts w:ascii="Candara" w:hAnsi="Candara" w:cs="Arial"/>
          <w:b w:val="0"/>
          <w:sz w:val="26"/>
          <w:szCs w:val="26"/>
        </w:rPr>
        <w:t>положение</w:t>
      </w:r>
      <w:proofErr w:type="spellEnd"/>
      <w:r w:rsidRPr="005E07AE">
        <w:rPr>
          <w:rFonts w:ascii="Candara" w:hAnsi="Candara" w:cs="Arial"/>
          <w:b w:val="0"/>
          <w:sz w:val="26"/>
          <w:szCs w:val="26"/>
        </w:rPr>
        <w:t xml:space="preserve"> и </w:t>
      </w:r>
      <w:proofErr w:type="spellStart"/>
      <w:r w:rsidRPr="005E07AE">
        <w:rPr>
          <w:rFonts w:ascii="Candara" w:hAnsi="Candara" w:cs="Arial"/>
          <w:b w:val="0"/>
          <w:sz w:val="26"/>
          <w:szCs w:val="26"/>
        </w:rPr>
        <w:t>др</w:t>
      </w:r>
      <w:proofErr w:type="spellEnd"/>
      <w:r w:rsidRPr="005E07AE">
        <w:rPr>
          <w:rFonts w:ascii="Candara" w:hAnsi="Candara" w:cs="Arial"/>
          <w:b w:val="0"/>
          <w:sz w:val="26"/>
          <w:szCs w:val="26"/>
        </w:rPr>
        <w:t>.</w:t>
      </w:r>
      <w:proofErr w:type="gramEnd"/>
    </w:p>
    <w:p w:rsidR="005E07AE" w:rsidRPr="005E07AE" w:rsidRDefault="005E07AE" w:rsidP="005E07AE">
      <w:pPr>
        <w:pStyle w:val="ListParagraph"/>
        <w:numPr>
          <w:ilvl w:val="0"/>
          <w:numId w:val="13"/>
        </w:numPr>
        <w:spacing w:after="200" w:line="276" w:lineRule="auto"/>
        <w:jc w:val="both"/>
        <w:rPr>
          <w:rFonts w:ascii="Candara" w:hAnsi="Candara" w:cs="Arial"/>
          <w:b w:val="0"/>
          <w:i/>
          <w:sz w:val="26"/>
          <w:szCs w:val="26"/>
        </w:rPr>
      </w:pPr>
      <w:proofErr w:type="spellStart"/>
      <w:r w:rsidRPr="005E07AE">
        <w:rPr>
          <w:rFonts w:ascii="Candara" w:hAnsi="Candara" w:cs="Arial"/>
          <w:b w:val="0"/>
          <w:sz w:val="26"/>
          <w:szCs w:val="26"/>
          <w:u w:val="single"/>
        </w:rPr>
        <w:t>Фуги</w:t>
      </w:r>
      <w:proofErr w:type="spellEnd"/>
      <w:proofErr w:type="gramStart"/>
      <w:r w:rsidRPr="005E07AE">
        <w:rPr>
          <w:rFonts w:ascii="Candara" w:hAnsi="Candara" w:cs="Arial"/>
          <w:b w:val="0"/>
          <w:i/>
          <w:sz w:val="26"/>
          <w:szCs w:val="26"/>
          <w:u w:val="single"/>
        </w:rPr>
        <w:t xml:space="preserve">-  </w:t>
      </w:r>
      <w:proofErr w:type="spellStart"/>
      <w:r w:rsidRPr="005E07AE">
        <w:rPr>
          <w:rFonts w:ascii="Candara" w:hAnsi="Candara" w:cs="Arial"/>
          <w:b w:val="0"/>
          <w:i/>
          <w:sz w:val="26"/>
          <w:szCs w:val="26"/>
        </w:rPr>
        <w:t>Всички</w:t>
      </w:r>
      <w:proofErr w:type="spellEnd"/>
      <w:proofErr w:type="gram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фуги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между</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отделните</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плочи</w:t>
      </w:r>
      <w:proofErr w:type="spellEnd"/>
      <w:r w:rsidRPr="005E07AE">
        <w:rPr>
          <w:rFonts w:ascii="Candara" w:hAnsi="Candara" w:cs="Arial"/>
          <w:b w:val="0"/>
          <w:i/>
          <w:sz w:val="26"/>
          <w:szCs w:val="26"/>
        </w:rPr>
        <w:t xml:space="preserve"> е 8мм, </w:t>
      </w:r>
      <w:proofErr w:type="spellStart"/>
      <w:r w:rsidRPr="005E07AE">
        <w:rPr>
          <w:rFonts w:ascii="Candara" w:hAnsi="Candara" w:cs="Arial"/>
          <w:b w:val="0"/>
          <w:i/>
          <w:sz w:val="26"/>
          <w:szCs w:val="26"/>
        </w:rPr>
        <w:t>като</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отново</w:t>
      </w:r>
      <w:proofErr w:type="spellEnd"/>
      <w:r w:rsidRPr="005E07AE">
        <w:rPr>
          <w:rFonts w:ascii="Candara" w:hAnsi="Candara" w:cs="Arial"/>
          <w:b w:val="0"/>
          <w:i/>
          <w:sz w:val="26"/>
          <w:szCs w:val="26"/>
        </w:rPr>
        <w:t xml:space="preserve"> в </w:t>
      </w:r>
      <w:proofErr w:type="spellStart"/>
      <w:r w:rsidRPr="005E07AE">
        <w:rPr>
          <w:rFonts w:ascii="Candara" w:hAnsi="Candara" w:cs="Arial"/>
          <w:b w:val="0"/>
          <w:i/>
          <w:sz w:val="26"/>
          <w:szCs w:val="26"/>
        </w:rPr>
        <w:t>растера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на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настилката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през</w:t>
      </w:r>
      <w:proofErr w:type="spellEnd"/>
      <w:r w:rsidRPr="005E07AE">
        <w:rPr>
          <w:rFonts w:ascii="Candara" w:hAnsi="Candara" w:cs="Arial"/>
          <w:b w:val="0"/>
          <w:i/>
          <w:sz w:val="26"/>
          <w:szCs w:val="26"/>
        </w:rPr>
        <w:t xml:space="preserve"> 375см </w:t>
      </w:r>
      <w:proofErr w:type="spellStart"/>
      <w:r w:rsidRPr="005E07AE">
        <w:rPr>
          <w:rFonts w:ascii="Candara" w:hAnsi="Candara" w:cs="Arial"/>
          <w:b w:val="0"/>
          <w:i/>
          <w:sz w:val="26"/>
          <w:szCs w:val="26"/>
        </w:rPr>
        <w:t>са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предвидени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температурни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делатационни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фуги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запълнени</w:t>
      </w:r>
      <w:proofErr w:type="spellEnd"/>
      <w:r w:rsidRPr="005E07AE">
        <w:rPr>
          <w:rFonts w:ascii="Candara" w:hAnsi="Candara" w:cs="Arial"/>
          <w:b w:val="0"/>
          <w:i/>
          <w:sz w:val="26"/>
          <w:szCs w:val="26"/>
        </w:rPr>
        <w:t xml:space="preserve"> с </w:t>
      </w:r>
      <w:proofErr w:type="spellStart"/>
      <w:r w:rsidRPr="005E07AE">
        <w:rPr>
          <w:rFonts w:ascii="Candara" w:hAnsi="Candara" w:cs="Arial"/>
          <w:b w:val="0"/>
          <w:i/>
          <w:sz w:val="26"/>
          <w:szCs w:val="26"/>
        </w:rPr>
        <w:t>пластичен</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материал</w:t>
      </w:r>
      <w:proofErr w:type="spellEnd"/>
      <w:r w:rsidRPr="005E07AE">
        <w:rPr>
          <w:rFonts w:ascii="Candara" w:hAnsi="Candara" w:cs="Arial"/>
          <w:b w:val="0"/>
          <w:i/>
          <w:sz w:val="26"/>
          <w:szCs w:val="26"/>
        </w:rPr>
        <w:t xml:space="preserve">. В </w:t>
      </w:r>
      <w:proofErr w:type="spellStart"/>
      <w:r w:rsidRPr="005E07AE">
        <w:rPr>
          <w:rFonts w:ascii="Candara" w:hAnsi="Candara" w:cs="Arial"/>
          <w:b w:val="0"/>
          <w:i/>
          <w:sz w:val="26"/>
          <w:szCs w:val="26"/>
        </w:rPr>
        <w:t>дълбочина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фугата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преминава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през</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подложния</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бетон</w:t>
      </w:r>
      <w:proofErr w:type="spellEnd"/>
      <w:r w:rsidRPr="005E07AE">
        <w:rPr>
          <w:rFonts w:ascii="Candara" w:hAnsi="Candara" w:cs="Arial"/>
          <w:b w:val="0"/>
          <w:i/>
          <w:sz w:val="26"/>
          <w:szCs w:val="26"/>
        </w:rPr>
        <w:t xml:space="preserve"> и </w:t>
      </w:r>
      <w:proofErr w:type="spellStart"/>
      <w:r w:rsidRPr="005E07AE">
        <w:rPr>
          <w:rFonts w:ascii="Candara" w:hAnsi="Candara" w:cs="Arial"/>
          <w:b w:val="0"/>
          <w:i/>
          <w:sz w:val="26"/>
          <w:szCs w:val="26"/>
        </w:rPr>
        <w:t>достига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до</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уплътнената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основа.Ширината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на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фугите</w:t>
      </w:r>
      <w:proofErr w:type="spellEnd"/>
      <w:r w:rsidRPr="005E07AE">
        <w:rPr>
          <w:rFonts w:ascii="Candara" w:hAnsi="Candara" w:cs="Arial"/>
          <w:b w:val="0"/>
          <w:i/>
          <w:sz w:val="26"/>
          <w:szCs w:val="26"/>
        </w:rPr>
        <w:t xml:space="preserve"> е 1 </w:t>
      </w:r>
      <w:proofErr w:type="spellStart"/>
      <w:r w:rsidRPr="005E07AE">
        <w:rPr>
          <w:rFonts w:ascii="Candara" w:hAnsi="Candara" w:cs="Arial"/>
          <w:b w:val="0"/>
          <w:i/>
          <w:sz w:val="26"/>
          <w:szCs w:val="26"/>
        </w:rPr>
        <w:t>см</w:t>
      </w:r>
      <w:proofErr w:type="spellEnd"/>
      <w:r w:rsidRPr="005E07AE">
        <w:rPr>
          <w:rFonts w:ascii="Candara" w:hAnsi="Candara" w:cs="Arial"/>
          <w:b w:val="0"/>
          <w:i/>
          <w:sz w:val="26"/>
          <w:szCs w:val="26"/>
        </w:rPr>
        <w:t>.</w:t>
      </w:r>
    </w:p>
    <w:p w:rsidR="005E07AE" w:rsidRPr="005E07AE" w:rsidRDefault="005E07AE" w:rsidP="005E07AE">
      <w:pPr>
        <w:pStyle w:val="ListParagraph"/>
        <w:jc w:val="both"/>
        <w:rPr>
          <w:rFonts w:ascii="Candara" w:hAnsi="Candara" w:cs="Arial"/>
          <w:b w:val="0"/>
          <w:i/>
          <w:sz w:val="26"/>
          <w:szCs w:val="26"/>
        </w:rPr>
      </w:pPr>
    </w:p>
    <w:p w:rsidR="005E07AE" w:rsidRPr="005E07AE" w:rsidRDefault="005E07AE" w:rsidP="005E07AE">
      <w:pPr>
        <w:pStyle w:val="ListParagraph"/>
        <w:numPr>
          <w:ilvl w:val="0"/>
          <w:numId w:val="13"/>
        </w:numPr>
        <w:spacing w:before="200"/>
        <w:jc w:val="both"/>
        <w:rPr>
          <w:rFonts w:ascii="Candara" w:hAnsi="Candara" w:cs="Arial"/>
          <w:b w:val="0"/>
          <w:i/>
          <w:sz w:val="26"/>
          <w:szCs w:val="26"/>
        </w:rPr>
      </w:pPr>
      <w:proofErr w:type="spellStart"/>
      <w:r w:rsidRPr="005E07AE">
        <w:rPr>
          <w:rFonts w:ascii="Candara" w:hAnsi="Candara" w:cs="Arial"/>
          <w:b w:val="0"/>
          <w:sz w:val="26"/>
          <w:szCs w:val="26"/>
          <w:u w:val="single"/>
        </w:rPr>
        <w:t>Тактилни</w:t>
      </w:r>
      <w:proofErr w:type="spellEnd"/>
      <w:r w:rsidRPr="005E07AE">
        <w:rPr>
          <w:rFonts w:ascii="Candara" w:hAnsi="Candara" w:cs="Arial"/>
          <w:b w:val="0"/>
          <w:sz w:val="26"/>
          <w:szCs w:val="26"/>
          <w:u w:val="single"/>
        </w:rPr>
        <w:t xml:space="preserve"> </w:t>
      </w:r>
      <w:proofErr w:type="spellStart"/>
      <w:r w:rsidRPr="005E07AE">
        <w:rPr>
          <w:rFonts w:ascii="Candara" w:hAnsi="Candara" w:cs="Arial"/>
          <w:b w:val="0"/>
          <w:sz w:val="26"/>
          <w:szCs w:val="26"/>
          <w:u w:val="single"/>
        </w:rPr>
        <w:t>настилки</w:t>
      </w:r>
      <w:proofErr w:type="spellEnd"/>
      <w:r w:rsidRPr="005E07AE">
        <w:rPr>
          <w:rFonts w:ascii="Candara" w:hAnsi="Candara" w:cs="Arial"/>
          <w:b w:val="0"/>
          <w:sz w:val="26"/>
          <w:szCs w:val="26"/>
          <w:u w:val="single"/>
        </w:rPr>
        <w:t xml:space="preserve"> -</w:t>
      </w:r>
      <w:r w:rsidRPr="005E07AE">
        <w:rPr>
          <w:rFonts w:ascii="Candara" w:hAnsi="Candara" w:cs="Arial"/>
          <w:b w:val="0"/>
          <w:i/>
          <w:sz w:val="26"/>
          <w:szCs w:val="26"/>
        </w:rPr>
        <w:t xml:space="preserve"> </w:t>
      </w:r>
      <w:proofErr w:type="spellStart"/>
      <w:r w:rsidRPr="005E07AE">
        <w:rPr>
          <w:rFonts w:ascii="Candara" w:hAnsi="Candara" w:cs="Arial"/>
          <w:b w:val="0"/>
          <w:i/>
          <w:sz w:val="26"/>
          <w:szCs w:val="26"/>
        </w:rPr>
        <w:t>за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преминаване</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на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пешеходците</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инвалиди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трябва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да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се</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предвидят</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лесно</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откриваеми</w:t>
      </w:r>
      <w:proofErr w:type="spellEnd"/>
      <w:r w:rsidRPr="005E07AE">
        <w:rPr>
          <w:rFonts w:ascii="Candara" w:hAnsi="Candara" w:cs="Arial"/>
          <w:b w:val="0"/>
          <w:i/>
          <w:sz w:val="26"/>
          <w:szCs w:val="26"/>
        </w:rPr>
        <w:t xml:space="preserve"> и </w:t>
      </w:r>
      <w:proofErr w:type="spellStart"/>
      <w:r w:rsidRPr="005E07AE">
        <w:rPr>
          <w:rFonts w:ascii="Candara" w:hAnsi="Candara" w:cs="Arial"/>
          <w:b w:val="0"/>
          <w:i/>
          <w:sz w:val="26"/>
          <w:szCs w:val="26"/>
        </w:rPr>
        <w:t>визуално</w:t>
      </w:r>
      <w:proofErr w:type="spellEnd"/>
      <w:r w:rsidRPr="005E07AE">
        <w:rPr>
          <w:rFonts w:ascii="Candara" w:hAnsi="Candara" w:cs="Arial"/>
          <w:b w:val="0"/>
          <w:i/>
          <w:sz w:val="26"/>
          <w:szCs w:val="26"/>
        </w:rPr>
        <w:t xml:space="preserve"> и </w:t>
      </w:r>
      <w:proofErr w:type="spellStart"/>
      <w:r w:rsidRPr="005E07AE">
        <w:rPr>
          <w:rFonts w:ascii="Candara" w:hAnsi="Candara" w:cs="Arial"/>
          <w:b w:val="0"/>
          <w:i/>
          <w:sz w:val="26"/>
          <w:szCs w:val="26"/>
        </w:rPr>
        <w:t>чрез</w:t>
      </w:r>
      <w:proofErr w:type="spellEnd"/>
      <w:r w:rsidRPr="005E07AE">
        <w:rPr>
          <w:rFonts w:ascii="Candara" w:hAnsi="Candara" w:cs="Arial"/>
          <w:b w:val="0"/>
          <w:i/>
          <w:sz w:val="26"/>
          <w:szCs w:val="26"/>
        </w:rPr>
        <w:t xml:space="preserve"> </w:t>
      </w:r>
      <w:proofErr w:type="spellStart"/>
      <w:proofErr w:type="gramStart"/>
      <w:r w:rsidRPr="005E07AE">
        <w:rPr>
          <w:rFonts w:ascii="Candara" w:hAnsi="Candara" w:cs="Arial"/>
          <w:b w:val="0"/>
          <w:i/>
          <w:sz w:val="26"/>
          <w:szCs w:val="26"/>
        </w:rPr>
        <w:t>опипване</w:t>
      </w:r>
      <w:proofErr w:type="spellEnd"/>
      <w:r w:rsidRPr="005E07AE">
        <w:rPr>
          <w:rFonts w:ascii="Candara" w:hAnsi="Candara" w:cs="Arial"/>
          <w:b w:val="0"/>
          <w:i/>
          <w:sz w:val="26"/>
          <w:szCs w:val="26"/>
        </w:rPr>
        <w:t xml:space="preserve"> .</w:t>
      </w:r>
      <w:proofErr w:type="gram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За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запазване</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на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общия</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облиг</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на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пешеходните</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пространства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релефната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структура</w:t>
      </w:r>
      <w:proofErr w:type="spellEnd"/>
      <w:r w:rsidRPr="005E07AE">
        <w:rPr>
          <w:rFonts w:ascii="Candara" w:hAnsi="Candara" w:cs="Arial"/>
          <w:b w:val="0"/>
          <w:i/>
          <w:sz w:val="26"/>
          <w:szCs w:val="26"/>
        </w:rPr>
        <w:t xml:space="preserve"> с </w:t>
      </w:r>
      <w:proofErr w:type="spellStart"/>
      <w:r w:rsidRPr="005E07AE">
        <w:rPr>
          <w:rFonts w:ascii="Candara" w:hAnsi="Candara" w:cs="Arial"/>
          <w:b w:val="0"/>
          <w:i/>
          <w:sz w:val="26"/>
          <w:szCs w:val="26"/>
        </w:rPr>
        <w:t>точно</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определени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послания</w:t>
      </w:r>
      <w:proofErr w:type="spellEnd"/>
      <w:r w:rsidRPr="005E07AE">
        <w:rPr>
          <w:rFonts w:ascii="Candara" w:hAnsi="Candara" w:cs="Arial"/>
          <w:b w:val="0"/>
          <w:i/>
          <w:sz w:val="26"/>
          <w:szCs w:val="26"/>
        </w:rPr>
        <w:t xml:space="preserve"> – „</w:t>
      </w:r>
      <w:proofErr w:type="spellStart"/>
      <w:r w:rsidRPr="005E07AE">
        <w:rPr>
          <w:rFonts w:ascii="Candara" w:hAnsi="Candara" w:cs="Arial"/>
          <w:b w:val="0"/>
          <w:i/>
          <w:sz w:val="26"/>
          <w:szCs w:val="26"/>
        </w:rPr>
        <w:t>опасност</w:t>
      </w:r>
      <w:proofErr w:type="spellEnd"/>
      <w:r w:rsidRPr="005E07AE">
        <w:rPr>
          <w:rFonts w:ascii="Candara" w:hAnsi="Candara" w:cs="Arial"/>
          <w:b w:val="0"/>
          <w:i/>
          <w:sz w:val="26"/>
          <w:szCs w:val="26"/>
        </w:rPr>
        <w:t>“, „</w:t>
      </w:r>
      <w:proofErr w:type="spellStart"/>
      <w:r w:rsidRPr="005E07AE">
        <w:rPr>
          <w:rFonts w:ascii="Candara" w:hAnsi="Candara" w:cs="Arial"/>
          <w:b w:val="0"/>
          <w:i/>
          <w:sz w:val="26"/>
          <w:szCs w:val="26"/>
        </w:rPr>
        <w:t>смяна</w:t>
      </w:r>
      <w:proofErr w:type="spellEnd"/>
      <w:r w:rsidRPr="005E07AE">
        <w:rPr>
          <w:rFonts w:ascii="Candara" w:hAnsi="Candara" w:cs="Arial"/>
          <w:b w:val="0"/>
          <w:i/>
          <w:sz w:val="26"/>
          <w:szCs w:val="26"/>
        </w:rPr>
        <w:t>“, „</w:t>
      </w:r>
      <w:proofErr w:type="spellStart"/>
      <w:r w:rsidRPr="005E07AE">
        <w:rPr>
          <w:rFonts w:ascii="Candara" w:hAnsi="Candara" w:cs="Arial"/>
          <w:b w:val="0"/>
          <w:i/>
          <w:sz w:val="26"/>
          <w:szCs w:val="26"/>
        </w:rPr>
        <w:t>сервиз</w:t>
      </w:r>
      <w:proofErr w:type="spellEnd"/>
      <w:r w:rsidRPr="005E07AE">
        <w:rPr>
          <w:rFonts w:ascii="Candara" w:hAnsi="Candara" w:cs="Arial"/>
          <w:b w:val="0"/>
          <w:i/>
          <w:sz w:val="26"/>
          <w:szCs w:val="26"/>
        </w:rPr>
        <w:t xml:space="preserve">“ и </w:t>
      </w:r>
      <w:proofErr w:type="spellStart"/>
      <w:r w:rsidRPr="005E07AE">
        <w:rPr>
          <w:rFonts w:ascii="Candara" w:hAnsi="Candara" w:cs="Arial"/>
          <w:b w:val="0"/>
          <w:i/>
          <w:sz w:val="26"/>
          <w:szCs w:val="26"/>
        </w:rPr>
        <w:t>др</w:t>
      </w:r>
      <w:proofErr w:type="spellEnd"/>
      <w:r w:rsidRPr="005E07AE">
        <w:rPr>
          <w:rFonts w:ascii="Candara" w:hAnsi="Candara" w:cs="Arial"/>
          <w:b w:val="0"/>
          <w:i/>
          <w:sz w:val="26"/>
          <w:szCs w:val="26"/>
        </w:rPr>
        <w:t xml:space="preserve">. , </w:t>
      </w:r>
      <w:proofErr w:type="spellStart"/>
      <w:r w:rsidRPr="005E07AE">
        <w:rPr>
          <w:rFonts w:ascii="Candara" w:hAnsi="Candara" w:cs="Arial"/>
          <w:b w:val="0"/>
          <w:i/>
          <w:sz w:val="26"/>
          <w:szCs w:val="26"/>
        </w:rPr>
        <w:t>да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бъде</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съобразена</w:t>
      </w:r>
      <w:proofErr w:type="spellEnd"/>
      <w:r w:rsidRPr="005E07AE">
        <w:rPr>
          <w:rFonts w:ascii="Candara" w:hAnsi="Candara" w:cs="Arial"/>
          <w:b w:val="0"/>
          <w:i/>
          <w:sz w:val="26"/>
          <w:szCs w:val="26"/>
        </w:rPr>
        <w:t xml:space="preserve"> с </w:t>
      </w:r>
      <w:proofErr w:type="spellStart"/>
      <w:r w:rsidRPr="005E07AE">
        <w:rPr>
          <w:rFonts w:ascii="Candara" w:hAnsi="Candara" w:cs="Arial"/>
          <w:b w:val="0"/>
          <w:i/>
          <w:sz w:val="26"/>
          <w:szCs w:val="26"/>
        </w:rPr>
        <w:t>основната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настилка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както</w:t>
      </w:r>
      <w:proofErr w:type="spellEnd"/>
      <w:r w:rsidRPr="005E07AE">
        <w:rPr>
          <w:rFonts w:ascii="Candara" w:hAnsi="Candara" w:cs="Arial"/>
          <w:b w:val="0"/>
          <w:i/>
          <w:sz w:val="26"/>
          <w:szCs w:val="26"/>
        </w:rPr>
        <w:t xml:space="preserve"> в </w:t>
      </w:r>
      <w:proofErr w:type="spellStart"/>
      <w:r w:rsidRPr="005E07AE">
        <w:rPr>
          <w:rFonts w:ascii="Candara" w:hAnsi="Candara" w:cs="Arial"/>
          <w:b w:val="0"/>
          <w:i/>
          <w:sz w:val="26"/>
          <w:szCs w:val="26"/>
        </w:rPr>
        <w:t>растер</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така</w:t>
      </w:r>
      <w:proofErr w:type="spellEnd"/>
      <w:r w:rsidRPr="005E07AE">
        <w:rPr>
          <w:rFonts w:ascii="Candara" w:hAnsi="Candara" w:cs="Arial"/>
          <w:b w:val="0"/>
          <w:i/>
          <w:sz w:val="26"/>
          <w:szCs w:val="26"/>
        </w:rPr>
        <w:t xml:space="preserve"> и в </w:t>
      </w:r>
      <w:proofErr w:type="spellStart"/>
      <w:r w:rsidRPr="005E07AE">
        <w:rPr>
          <w:rFonts w:ascii="Candara" w:hAnsi="Candara" w:cs="Arial"/>
          <w:b w:val="0"/>
          <w:i/>
          <w:sz w:val="26"/>
          <w:szCs w:val="26"/>
        </w:rPr>
        <w:t>цвят</w:t>
      </w:r>
      <w:proofErr w:type="spellEnd"/>
      <w:r w:rsidRPr="005E07AE">
        <w:rPr>
          <w:rFonts w:ascii="Candara" w:hAnsi="Candara" w:cs="Arial"/>
          <w:b w:val="0"/>
          <w:i/>
          <w:sz w:val="26"/>
          <w:szCs w:val="26"/>
        </w:rPr>
        <w:t xml:space="preserve">. </w:t>
      </w:r>
    </w:p>
    <w:p w:rsidR="005E07AE" w:rsidRPr="005E07AE" w:rsidRDefault="005E07AE" w:rsidP="005E07AE">
      <w:pPr>
        <w:pStyle w:val="ListParagraph"/>
        <w:spacing w:before="200"/>
        <w:jc w:val="both"/>
        <w:rPr>
          <w:rFonts w:ascii="Candara" w:hAnsi="Candara" w:cs="Arial"/>
          <w:b w:val="0"/>
          <w:i/>
          <w:sz w:val="26"/>
          <w:szCs w:val="26"/>
        </w:rPr>
      </w:pPr>
    </w:p>
    <w:p w:rsidR="005E07AE" w:rsidRPr="005E07AE" w:rsidRDefault="005E07AE" w:rsidP="005E07AE">
      <w:pPr>
        <w:pStyle w:val="ListParagraph"/>
        <w:numPr>
          <w:ilvl w:val="0"/>
          <w:numId w:val="13"/>
        </w:numPr>
        <w:spacing w:after="200" w:line="276" w:lineRule="auto"/>
        <w:rPr>
          <w:rFonts w:ascii="Candara" w:hAnsi="Candara"/>
          <w:b w:val="0"/>
          <w:sz w:val="26"/>
          <w:szCs w:val="26"/>
        </w:rPr>
      </w:pPr>
      <w:proofErr w:type="spellStart"/>
      <w:r w:rsidRPr="005E07AE">
        <w:rPr>
          <w:rFonts w:ascii="Candara" w:hAnsi="Candara" w:cs="Arial"/>
          <w:b w:val="0"/>
          <w:sz w:val="26"/>
          <w:szCs w:val="26"/>
          <w:u w:val="single"/>
        </w:rPr>
        <w:t>Бордюри</w:t>
      </w:r>
      <w:proofErr w:type="spellEnd"/>
      <w:r w:rsidRPr="005E07AE">
        <w:rPr>
          <w:rFonts w:ascii="Candara" w:hAnsi="Candara" w:cs="Arial"/>
          <w:b w:val="0"/>
          <w:sz w:val="26"/>
          <w:szCs w:val="26"/>
          <w:u w:val="single"/>
        </w:rPr>
        <w:t xml:space="preserve"> – </w:t>
      </w:r>
      <w:proofErr w:type="spellStart"/>
      <w:r w:rsidRPr="005E07AE">
        <w:rPr>
          <w:rFonts w:ascii="Candara" w:hAnsi="Candara" w:cs="Arial"/>
          <w:b w:val="0"/>
          <w:i/>
          <w:sz w:val="26"/>
          <w:szCs w:val="26"/>
        </w:rPr>
        <w:t>Потопени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бордюри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около</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градинките</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които</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да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преминават</w:t>
      </w:r>
      <w:proofErr w:type="spellEnd"/>
      <w:r w:rsidRPr="005E07AE">
        <w:rPr>
          <w:rFonts w:ascii="Candara" w:hAnsi="Candara" w:cs="Arial"/>
          <w:b w:val="0"/>
          <w:i/>
          <w:sz w:val="26"/>
          <w:szCs w:val="26"/>
        </w:rPr>
        <w:t xml:space="preserve"> в </w:t>
      </w:r>
      <w:proofErr w:type="spellStart"/>
      <w:r w:rsidRPr="005E07AE">
        <w:rPr>
          <w:rFonts w:ascii="Candara" w:hAnsi="Candara" w:cs="Arial"/>
          <w:b w:val="0"/>
          <w:i/>
          <w:sz w:val="26"/>
          <w:szCs w:val="26"/>
        </w:rPr>
        <w:t>настилката</w:t>
      </w:r>
      <w:proofErr w:type="spellEnd"/>
      <w:r w:rsidRPr="005E07AE">
        <w:rPr>
          <w:rFonts w:ascii="Candara" w:hAnsi="Candara" w:cs="Arial"/>
          <w:b w:val="0"/>
          <w:i/>
          <w:sz w:val="26"/>
          <w:szCs w:val="26"/>
        </w:rPr>
        <w:t xml:space="preserve"> и </w:t>
      </w:r>
      <w:proofErr w:type="spellStart"/>
      <w:r w:rsidRPr="005E07AE">
        <w:rPr>
          <w:rFonts w:ascii="Candara" w:hAnsi="Candara" w:cs="Arial"/>
          <w:b w:val="0"/>
          <w:i/>
          <w:sz w:val="26"/>
          <w:szCs w:val="26"/>
        </w:rPr>
        <w:t>да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рамкират</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пространства</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при</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площадите</w:t>
      </w:r>
      <w:proofErr w:type="spellEnd"/>
      <w:r w:rsidRPr="005E07AE">
        <w:rPr>
          <w:rFonts w:ascii="Candara" w:hAnsi="Candara" w:cs="Arial"/>
          <w:b w:val="0"/>
          <w:i/>
          <w:sz w:val="26"/>
          <w:szCs w:val="26"/>
        </w:rPr>
        <w:t xml:space="preserve">, в </w:t>
      </w:r>
      <w:proofErr w:type="spellStart"/>
      <w:r w:rsidRPr="005E07AE">
        <w:rPr>
          <w:rFonts w:ascii="Candara" w:hAnsi="Candara" w:cs="Arial"/>
          <w:b w:val="0"/>
          <w:i/>
          <w:sz w:val="26"/>
          <w:szCs w:val="26"/>
        </w:rPr>
        <w:t>керемиден</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цвят</w:t>
      </w:r>
      <w:proofErr w:type="spellEnd"/>
      <w:r w:rsidRPr="005E07AE">
        <w:rPr>
          <w:rFonts w:ascii="Candara" w:hAnsi="Candara" w:cs="Arial"/>
          <w:b w:val="0"/>
          <w:i/>
          <w:sz w:val="26"/>
          <w:szCs w:val="26"/>
        </w:rPr>
        <w:t xml:space="preserve"> </w:t>
      </w:r>
      <w:proofErr w:type="spellStart"/>
      <w:r w:rsidRPr="005E07AE">
        <w:rPr>
          <w:rFonts w:ascii="Candara" w:hAnsi="Candara" w:cs="Arial"/>
          <w:b w:val="0"/>
          <w:i/>
          <w:sz w:val="26"/>
          <w:szCs w:val="26"/>
        </w:rPr>
        <w:t>отново</w:t>
      </w:r>
      <w:proofErr w:type="spellEnd"/>
      <w:r w:rsidRPr="005E07AE">
        <w:rPr>
          <w:rFonts w:ascii="Candara" w:hAnsi="Candara" w:cs="Arial"/>
          <w:b w:val="0"/>
          <w:i/>
          <w:sz w:val="26"/>
          <w:szCs w:val="26"/>
        </w:rPr>
        <w:t>.</w:t>
      </w:r>
    </w:p>
    <w:p w:rsidR="00F70053" w:rsidRDefault="00F70053" w:rsidP="00F70053">
      <w:pPr>
        <w:tabs>
          <w:tab w:val="left" w:pos="2041"/>
        </w:tabs>
        <w:spacing w:line="276" w:lineRule="auto"/>
        <w:jc w:val="both"/>
        <w:rPr>
          <w:rFonts w:ascii="Candara" w:hAnsi="Candara" w:cs="Candara"/>
          <w:b w:val="0"/>
          <w:bCs/>
          <w:kern w:val="0"/>
          <w:sz w:val="26"/>
          <w:szCs w:val="26"/>
          <w:lang w:eastAsia="bg-BG"/>
        </w:rPr>
      </w:pPr>
    </w:p>
    <w:p w:rsidR="00582D35" w:rsidRPr="005E07AE" w:rsidRDefault="00582D35" w:rsidP="00F70053">
      <w:pPr>
        <w:tabs>
          <w:tab w:val="left" w:pos="2041"/>
        </w:tabs>
        <w:spacing w:line="276" w:lineRule="auto"/>
        <w:jc w:val="both"/>
        <w:rPr>
          <w:rFonts w:ascii="Candara" w:hAnsi="Candara" w:cs="Candara"/>
          <w:b w:val="0"/>
          <w:bCs/>
          <w:kern w:val="0"/>
          <w:sz w:val="26"/>
          <w:szCs w:val="26"/>
          <w:lang w:eastAsia="bg-BG"/>
        </w:rPr>
      </w:pPr>
      <w:bookmarkStart w:id="0" w:name="_GoBack"/>
      <w:bookmarkEnd w:id="0"/>
    </w:p>
    <w:p w:rsidR="00F70053" w:rsidRPr="005E07AE" w:rsidRDefault="00F70053" w:rsidP="00F70053">
      <w:pPr>
        <w:tabs>
          <w:tab w:val="left" w:pos="2041"/>
        </w:tabs>
        <w:spacing w:line="276" w:lineRule="auto"/>
        <w:jc w:val="both"/>
        <w:rPr>
          <w:rFonts w:ascii="Candara" w:hAnsi="Candara"/>
          <w:b w:val="0"/>
          <w:sz w:val="26"/>
          <w:szCs w:val="26"/>
          <w:lang w:val="bg-BG"/>
        </w:rPr>
      </w:pPr>
      <w:r>
        <w:rPr>
          <w:rFonts w:ascii="Candara" w:hAnsi="Candara"/>
          <w:b w:val="0"/>
          <w:sz w:val="26"/>
          <w:szCs w:val="26"/>
          <w:lang w:val="bg-BG"/>
        </w:rPr>
        <w:t xml:space="preserve">       </w:t>
      </w:r>
      <w:r w:rsidRPr="00F70053">
        <w:rPr>
          <w:rFonts w:ascii="Candara" w:hAnsi="Candara"/>
          <w:b w:val="0"/>
          <w:sz w:val="26"/>
          <w:szCs w:val="26"/>
          <w:lang w:val="bg-BG"/>
        </w:rPr>
        <w:t xml:space="preserve">Проектът предвижда създаването на един уникален парков комплекс, който ще изпълни с ново съдържание и богати публични пространства съществуващите зелени площи на бул.”Евлогий Георгиев”. В  тях ще има всички условия за провеждане на културни и социални мероприятия, както и честванията на София - Европейска столица </w:t>
      </w:r>
      <w:r w:rsidR="00C60032">
        <w:rPr>
          <w:rFonts w:ascii="Candara" w:hAnsi="Candara"/>
          <w:b w:val="0"/>
          <w:sz w:val="26"/>
          <w:szCs w:val="26"/>
          <w:lang w:val="bg-BG"/>
        </w:rPr>
        <w:t xml:space="preserve">на Спорта </w:t>
      </w:r>
      <w:r w:rsidRPr="00F70053">
        <w:rPr>
          <w:rFonts w:ascii="Candara" w:hAnsi="Candara"/>
          <w:b w:val="0"/>
          <w:sz w:val="26"/>
          <w:szCs w:val="26"/>
          <w:lang w:val="bg-BG"/>
        </w:rPr>
        <w:t>през 201</w:t>
      </w:r>
      <w:r w:rsidR="00C60032">
        <w:rPr>
          <w:rFonts w:ascii="Candara" w:hAnsi="Candara"/>
          <w:b w:val="0"/>
          <w:sz w:val="26"/>
          <w:szCs w:val="26"/>
          <w:lang w:val="bg-BG"/>
        </w:rPr>
        <w:t>8</w:t>
      </w:r>
      <w:r w:rsidRPr="00F70053">
        <w:rPr>
          <w:rFonts w:ascii="Candara" w:hAnsi="Candara"/>
          <w:b w:val="0"/>
          <w:sz w:val="26"/>
          <w:szCs w:val="26"/>
          <w:lang w:val="bg-BG"/>
        </w:rPr>
        <w:t xml:space="preserve"> година.</w:t>
      </w:r>
    </w:p>
    <w:sectPr w:rsidR="00F70053" w:rsidRPr="005E07AE" w:rsidSect="00A547F1">
      <w:headerReference w:type="default" r:id="rId9"/>
      <w:footerReference w:type="default" r:id="rId10"/>
      <w:headerReference w:type="first" r:id="rId11"/>
      <w:pgSz w:w="11907" w:h="16840" w:code="9"/>
      <w:pgMar w:top="1134" w:right="624" w:bottom="567" w:left="1276" w:header="794" w:footer="567" w:gutter="0"/>
      <w:cols w:space="90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FA" w:rsidRDefault="007B38FA">
      <w:r>
        <w:separator/>
      </w:r>
    </w:p>
  </w:endnote>
  <w:endnote w:type="continuationSeparator" w:id="0">
    <w:p w:rsidR="007B38FA" w:rsidRDefault="007B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ok">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charset w:val="00"/>
    <w:family w:val="auto"/>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FA" w:rsidRDefault="007B38FA" w:rsidP="001731EC">
    <w:pPr>
      <w:pStyle w:val="Footer"/>
      <w:rPr>
        <w:rFonts w:ascii="Times New Roman" w:hAnsi="Times New Roman"/>
        <w:i/>
        <w:color w:val="7F7F7F"/>
        <w:sz w:val="21"/>
        <w:szCs w:val="21"/>
        <w:lang w:val="bg-BG"/>
      </w:rPr>
    </w:pPr>
  </w:p>
  <w:p w:rsidR="00582D35" w:rsidRDefault="00582D35" w:rsidP="00582D35">
    <w:pPr>
      <w:jc w:val="center"/>
      <w:rPr>
        <w:rFonts w:ascii="Times New Roman" w:hAnsi="Times New Roman"/>
        <w:color w:val="7F7F7F"/>
        <w:sz w:val="21"/>
        <w:szCs w:val="21"/>
      </w:rPr>
    </w:pPr>
    <w:r w:rsidRPr="005E07AE">
      <w:rPr>
        <w:rFonts w:ascii="Times New Roman" w:hAnsi="Times New Roman"/>
        <w:sz w:val="24"/>
        <w:lang w:val="bg-BG"/>
      </w:rPr>
      <w:t>ЗОНА 1 – Бул. “Евлогий и Христо Георгиеви”, зелените площи покрай р.</w:t>
    </w:r>
    <w:r>
      <w:rPr>
        <w:rFonts w:ascii="Times New Roman" w:hAnsi="Times New Roman"/>
        <w:sz w:val="24"/>
        <w:lang w:val="bg-BG"/>
      </w:rPr>
      <w:t xml:space="preserve">                    </w:t>
    </w:r>
    <w:r>
      <w:rPr>
        <w:rFonts w:ascii="Times New Roman" w:hAnsi="Times New Roman"/>
        <w:sz w:val="24"/>
      </w:rPr>
      <w:t xml:space="preserve">                </w:t>
    </w:r>
    <w:r w:rsidRPr="005E07AE">
      <w:rPr>
        <w:rFonts w:ascii="Times New Roman" w:hAnsi="Times New Roman"/>
        <w:sz w:val="24"/>
        <w:lang w:val="bg-BG"/>
      </w:rPr>
      <w:t>Перловска и пл. “Орлов мост”</w:t>
    </w:r>
  </w:p>
  <w:p w:rsidR="007B38FA" w:rsidRPr="00582D35" w:rsidRDefault="007B38FA" w:rsidP="00582D35">
    <w:pPr>
      <w:jc w:val="center"/>
      <w:rPr>
        <w:rFonts w:ascii="Times New Roman" w:hAnsi="Times New Roman"/>
        <w:sz w:val="24"/>
      </w:rPr>
    </w:pPr>
    <w:r w:rsidRPr="003F64B6">
      <w:rPr>
        <w:rFonts w:ascii="Times New Roman" w:hAnsi="Times New Roman"/>
        <w:b w:val="0"/>
        <w:color w:val="7F7F7F"/>
        <w:sz w:val="22"/>
        <w:szCs w:val="22"/>
      </w:rPr>
      <w:fldChar w:fldCharType="begin"/>
    </w:r>
    <w:r w:rsidRPr="003F64B6">
      <w:rPr>
        <w:rFonts w:ascii="Times New Roman" w:hAnsi="Times New Roman"/>
        <w:b w:val="0"/>
        <w:color w:val="7F7F7F"/>
        <w:sz w:val="22"/>
        <w:szCs w:val="22"/>
      </w:rPr>
      <w:instrText xml:space="preserve"> PAGE   \* MERGEFORMAT </w:instrText>
    </w:r>
    <w:r w:rsidRPr="003F64B6">
      <w:rPr>
        <w:rFonts w:ascii="Times New Roman" w:hAnsi="Times New Roman"/>
        <w:b w:val="0"/>
        <w:color w:val="7F7F7F"/>
        <w:sz w:val="22"/>
        <w:szCs w:val="22"/>
      </w:rPr>
      <w:fldChar w:fldCharType="separate"/>
    </w:r>
    <w:r w:rsidR="00582D35">
      <w:rPr>
        <w:rFonts w:ascii="Times New Roman" w:hAnsi="Times New Roman"/>
        <w:b w:val="0"/>
        <w:noProof/>
        <w:color w:val="7F7F7F"/>
        <w:sz w:val="22"/>
        <w:szCs w:val="22"/>
      </w:rPr>
      <w:t>5</w:t>
    </w:r>
    <w:r w:rsidRPr="003F64B6">
      <w:rPr>
        <w:rFonts w:ascii="Times New Roman" w:hAnsi="Times New Roman"/>
        <w:b w:val="0"/>
        <w:color w:val="7F7F7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FA" w:rsidRDefault="007B38FA">
      <w:r>
        <w:separator/>
      </w:r>
    </w:p>
  </w:footnote>
  <w:footnote w:type="continuationSeparator" w:id="0">
    <w:p w:rsidR="007B38FA" w:rsidRDefault="007B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FA" w:rsidRPr="000658C0" w:rsidRDefault="007B38FA" w:rsidP="003860B3">
    <w:pPr>
      <w:pStyle w:val="Title"/>
      <w:pBdr>
        <w:top w:val="single" w:sz="4" w:space="1" w:color="auto"/>
      </w:pBdr>
      <w:spacing w:line="360" w:lineRule="auto"/>
      <w:rPr>
        <w:rFonts w:cs="Arial"/>
        <w:caps/>
        <w:color w:val="808080"/>
        <w:sz w:val="26"/>
      </w:rPr>
    </w:pPr>
    <w:r w:rsidRPr="000658C0">
      <w:rPr>
        <w:rFonts w:cs="Arial"/>
        <w:caps/>
        <w:color w:val="808080"/>
        <w:sz w:val="26"/>
      </w:rPr>
      <w:t>„Стефан Добрев – Архитектура и Дизайн” ЕООД</w:t>
    </w:r>
  </w:p>
  <w:p w:rsidR="007B38FA" w:rsidRPr="000658C0" w:rsidRDefault="007B38FA" w:rsidP="003860B3">
    <w:pPr>
      <w:pStyle w:val="Title"/>
      <w:pBdr>
        <w:bottom w:val="single" w:sz="4" w:space="1" w:color="auto"/>
      </w:pBdr>
      <w:spacing w:line="360" w:lineRule="auto"/>
      <w:rPr>
        <w:rFonts w:cs="Arial"/>
        <w:color w:val="808080"/>
        <w:sz w:val="22"/>
      </w:rPr>
    </w:pPr>
    <w:r w:rsidRPr="000658C0">
      <w:rPr>
        <w:rFonts w:cs="Arial"/>
        <w:color w:val="808080"/>
        <w:sz w:val="22"/>
      </w:rPr>
      <w:t>България, София 1505, бул. Мадрид №8, тел 8435741 факс 943 38 43</w:t>
    </w:r>
  </w:p>
  <w:p w:rsidR="007B38FA" w:rsidRPr="008236AE" w:rsidRDefault="007B38FA">
    <w:pPr>
      <w:pStyle w:val="Header"/>
      <w:rPr>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FA" w:rsidRPr="000658C0" w:rsidRDefault="007B38FA" w:rsidP="00CC266F">
    <w:pPr>
      <w:pStyle w:val="Title"/>
      <w:pBdr>
        <w:top w:val="single" w:sz="4" w:space="1" w:color="auto"/>
      </w:pBdr>
      <w:spacing w:line="360" w:lineRule="auto"/>
      <w:rPr>
        <w:rFonts w:cs="Arial"/>
        <w:caps/>
        <w:color w:val="808080"/>
        <w:sz w:val="26"/>
      </w:rPr>
    </w:pPr>
    <w:r w:rsidRPr="000658C0">
      <w:rPr>
        <w:rFonts w:cs="Arial"/>
        <w:caps/>
        <w:color w:val="808080"/>
        <w:sz w:val="26"/>
      </w:rPr>
      <w:t>„Стефан Добрев – Архитектура и Дизайн” ЕООД</w:t>
    </w:r>
  </w:p>
  <w:p w:rsidR="007B38FA" w:rsidRPr="000658C0" w:rsidRDefault="007B38FA" w:rsidP="00CC266F">
    <w:pPr>
      <w:pStyle w:val="Title"/>
      <w:pBdr>
        <w:bottom w:val="single" w:sz="4" w:space="1" w:color="auto"/>
      </w:pBdr>
      <w:spacing w:line="360" w:lineRule="auto"/>
      <w:rPr>
        <w:rFonts w:cs="Arial"/>
        <w:color w:val="808080"/>
        <w:sz w:val="22"/>
      </w:rPr>
    </w:pPr>
    <w:r w:rsidRPr="000658C0">
      <w:rPr>
        <w:rFonts w:cs="Arial"/>
        <w:color w:val="808080"/>
        <w:sz w:val="22"/>
      </w:rPr>
      <w:t>България, София 1505, бул. Мадрид №8, тел 8435741 факс 943 38 43</w:t>
    </w:r>
  </w:p>
  <w:p w:rsidR="007B38FA" w:rsidRPr="0066617C" w:rsidRDefault="007B38FA">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9005988"/>
    <w:lvl w:ilvl="0">
      <w:start w:val="1"/>
      <w:numFmt w:val="upperRoman"/>
      <w:pStyle w:val="Heading1"/>
      <w:lvlText w:val="%1."/>
      <w:lvlJc w:val="left"/>
      <w:pPr>
        <w:tabs>
          <w:tab w:val="num" w:pos="720"/>
        </w:tabs>
        <w:ind w:left="0" w:firstLine="0"/>
      </w:pPr>
      <w:rPr>
        <w:rFonts w:ascii="Times New Roman" w:hAnsi="Times New Roman" w:hint="default"/>
        <w:b/>
        <w:i w:val="0"/>
        <w:sz w:val="28"/>
      </w:r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lowerRoman"/>
      <w:pStyle w:val="Heading7"/>
      <w:lvlText w:val="(%7)"/>
      <w:lvlJc w:val="left"/>
      <w:pPr>
        <w:tabs>
          <w:tab w:val="num" w:pos="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FFFFFFFE"/>
    <w:multiLevelType w:val="singleLevel"/>
    <w:tmpl w:val="E17253BA"/>
    <w:lvl w:ilvl="0">
      <w:numFmt w:val="decimal"/>
      <w:pStyle w:val="a-bullet2"/>
      <w:lvlText w:val="*"/>
      <w:lvlJc w:val="left"/>
    </w:lvl>
  </w:abstractNum>
  <w:abstractNum w:abstractNumId="2">
    <w:nsid w:val="05820DFD"/>
    <w:multiLevelType w:val="hybridMultilevel"/>
    <w:tmpl w:val="16587C4C"/>
    <w:lvl w:ilvl="0" w:tplc="04020001">
      <w:start w:val="1"/>
      <w:numFmt w:val="bullet"/>
      <w:lvlText w:val=""/>
      <w:lvlJc w:val="left"/>
      <w:pPr>
        <w:tabs>
          <w:tab w:val="num" w:pos="1060"/>
        </w:tabs>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3">
    <w:nsid w:val="14E4154E"/>
    <w:multiLevelType w:val="hybridMultilevel"/>
    <w:tmpl w:val="20B65C24"/>
    <w:lvl w:ilvl="0" w:tplc="0402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4">
    <w:nsid w:val="187735F7"/>
    <w:multiLevelType w:val="hybridMultilevel"/>
    <w:tmpl w:val="1F88041E"/>
    <w:lvl w:ilvl="0" w:tplc="04020005">
      <w:start w:val="1"/>
      <w:numFmt w:val="bullet"/>
      <w:lvlText w:val=""/>
      <w:lvlJc w:val="left"/>
      <w:pPr>
        <w:ind w:left="1560" w:hanging="360"/>
      </w:pPr>
      <w:rPr>
        <w:rFonts w:ascii="Wingdings" w:hAnsi="Wingdings"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5">
    <w:nsid w:val="1ED32FC5"/>
    <w:multiLevelType w:val="hybridMultilevel"/>
    <w:tmpl w:val="8DA431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0E76C0"/>
    <w:multiLevelType w:val="hybridMultilevel"/>
    <w:tmpl w:val="05642A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D815A9F"/>
    <w:multiLevelType w:val="hybridMultilevel"/>
    <w:tmpl w:val="083EAF36"/>
    <w:lvl w:ilvl="0" w:tplc="2C5C484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D713F7C"/>
    <w:multiLevelType w:val="hybridMultilevel"/>
    <w:tmpl w:val="8F30A2F4"/>
    <w:lvl w:ilvl="0" w:tplc="02B2DC0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ED16F5B"/>
    <w:multiLevelType w:val="hybridMultilevel"/>
    <w:tmpl w:val="930A5980"/>
    <w:lvl w:ilvl="0" w:tplc="0402000F">
      <w:start w:val="1"/>
      <w:numFmt w:val="decimal"/>
      <w:lvlText w:val="%1."/>
      <w:lvlJc w:val="left"/>
      <w:pPr>
        <w:ind w:left="700" w:hanging="360"/>
      </w:pPr>
    </w:lvl>
    <w:lvl w:ilvl="1" w:tplc="04020019" w:tentative="1">
      <w:start w:val="1"/>
      <w:numFmt w:val="lowerLetter"/>
      <w:lvlText w:val="%2."/>
      <w:lvlJc w:val="left"/>
      <w:pPr>
        <w:ind w:left="1420" w:hanging="360"/>
      </w:pPr>
    </w:lvl>
    <w:lvl w:ilvl="2" w:tplc="0402001B" w:tentative="1">
      <w:start w:val="1"/>
      <w:numFmt w:val="lowerRoman"/>
      <w:lvlText w:val="%3."/>
      <w:lvlJc w:val="right"/>
      <w:pPr>
        <w:ind w:left="2140" w:hanging="180"/>
      </w:pPr>
    </w:lvl>
    <w:lvl w:ilvl="3" w:tplc="0402000F" w:tentative="1">
      <w:start w:val="1"/>
      <w:numFmt w:val="decimal"/>
      <w:lvlText w:val="%4."/>
      <w:lvlJc w:val="left"/>
      <w:pPr>
        <w:ind w:left="2860" w:hanging="360"/>
      </w:pPr>
    </w:lvl>
    <w:lvl w:ilvl="4" w:tplc="04020019" w:tentative="1">
      <w:start w:val="1"/>
      <w:numFmt w:val="lowerLetter"/>
      <w:lvlText w:val="%5."/>
      <w:lvlJc w:val="left"/>
      <w:pPr>
        <w:ind w:left="3580" w:hanging="360"/>
      </w:pPr>
    </w:lvl>
    <w:lvl w:ilvl="5" w:tplc="0402001B" w:tentative="1">
      <w:start w:val="1"/>
      <w:numFmt w:val="lowerRoman"/>
      <w:lvlText w:val="%6."/>
      <w:lvlJc w:val="right"/>
      <w:pPr>
        <w:ind w:left="4300" w:hanging="180"/>
      </w:pPr>
    </w:lvl>
    <w:lvl w:ilvl="6" w:tplc="0402000F" w:tentative="1">
      <w:start w:val="1"/>
      <w:numFmt w:val="decimal"/>
      <w:lvlText w:val="%7."/>
      <w:lvlJc w:val="left"/>
      <w:pPr>
        <w:ind w:left="5020" w:hanging="360"/>
      </w:pPr>
    </w:lvl>
    <w:lvl w:ilvl="7" w:tplc="04020019" w:tentative="1">
      <w:start w:val="1"/>
      <w:numFmt w:val="lowerLetter"/>
      <w:lvlText w:val="%8."/>
      <w:lvlJc w:val="left"/>
      <w:pPr>
        <w:ind w:left="5740" w:hanging="360"/>
      </w:pPr>
    </w:lvl>
    <w:lvl w:ilvl="8" w:tplc="0402001B" w:tentative="1">
      <w:start w:val="1"/>
      <w:numFmt w:val="lowerRoman"/>
      <w:lvlText w:val="%9."/>
      <w:lvlJc w:val="right"/>
      <w:pPr>
        <w:ind w:left="6460" w:hanging="180"/>
      </w:pPr>
    </w:lvl>
  </w:abstractNum>
  <w:abstractNum w:abstractNumId="10">
    <w:nsid w:val="5AD60F2A"/>
    <w:multiLevelType w:val="hybridMultilevel"/>
    <w:tmpl w:val="8E7252DA"/>
    <w:lvl w:ilvl="0" w:tplc="699AD6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39642A1"/>
    <w:multiLevelType w:val="hybridMultilevel"/>
    <w:tmpl w:val="D15E8A3A"/>
    <w:lvl w:ilvl="0" w:tplc="0402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2">
    <w:nsid w:val="71713E22"/>
    <w:multiLevelType w:val="singleLevel"/>
    <w:tmpl w:val="049C3E2E"/>
    <w:lvl w:ilvl="0">
      <w:start w:val="1"/>
      <w:numFmt w:val="bullet"/>
      <w:pStyle w:val="a-bullet"/>
      <w:lvlText w:val=""/>
      <w:lvlJc w:val="left"/>
      <w:pPr>
        <w:tabs>
          <w:tab w:val="num" w:pos="700"/>
        </w:tabs>
        <w:ind w:left="680" w:hanging="340"/>
      </w:pPr>
      <w:rPr>
        <w:rFonts w:ascii="Symbol" w:hAnsi="Symbol" w:hint="default"/>
        <w:sz w:val="24"/>
      </w:rPr>
    </w:lvl>
  </w:abstractNum>
  <w:abstractNum w:abstractNumId="13">
    <w:nsid w:val="73A71DC9"/>
    <w:multiLevelType w:val="singleLevel"/>
    <w:tmpl w:val="98127FB4"/>
    <w:lvl w:ilvl="0">
      <w:start w:val="1"/>
      <w:numFmt w:val="decimal"/>
      <w:pStyle w:val="a-number"/>
      <w:lvlText w:val="%1."/>
      <w:lvlJc w:val="left"/>
      <w:pPr>
        <w:tabs>
          <w:tab w:val="num" w:pos="700"/>
        </w:tabs>
        <w:ind w:left="680" w:hanging="340"/>
      </w:pPr>
      <w:rPr>
        <w:b w:val="0"/>
        <w:i w:val="0"/>
        <w:sz w:val="24"/>
      </w:rPr>
    </w:lvl>
  </w:abstractNum>
  <w:num w:numId="1">
    <w:abstractNumId w:val="0"/>
  </w:num>
  <w:num w:numId="2">
    <w:abstractNumId w:val="1"/>
    <w:lvlOverride w:ilvl="0">
      <w:lvl w:ilvl="0">
        <w:start w:val="1"/>
        <w:numFmt w:val="bullet"/>
        <w:pStyle w:val="a-bullet2"/>
        <w:lvlText w:val=""/>
        <w:legacy w:legacy="1" w:legacySpace="0" w:legacyIndent="360"/>
        <w:lvlJc w:val="left"/>
        <w:pPr>
          <w:ind w:left="700" w:hanging="360"/>
        </w:pPr>
        <w:rPr>
          <w:rFonts w:ascii="Symbol" w:hAnsi="Symbol" w:hint="default"/>
        </w:rPr>
      </w:lvl>
    </w:lvlOverride>
  </w:num>
  <w:num w:numId="3">
    <w:abstractNumId w:val="12"/>
  </w:num>
  <w:num w:numId="4">
    <w:abstractNumId w:val="13"/>
  </w:num>
  <w:num w:numId="5">
    <w:abstractNumId w:val="9"/>
  </w:num>
  <w:num w:numId="6">
    <w:abstractNumId w:val="2"/>
  </w:num>
  <w:num w:numId="7">
    <w:abstractNumId w:val="3"/>
  </w:num>
  <w:num w:numId="8">
    <w:abstractNumId w:val="5"/>
  </w:num>
  <w:num w:numId="9">
    <w:abstractNumId w:val="11"/>
  </w:num>
  <w:num w:numId="10">
    <w:abstractNumId w:val="10"/>
  </w:num>
  <w:num w:numId="11">
    <w:abstractNumId w:val="7"/>
  </w:num>
  <w:num w:numId="12">
    <w:abstractNumId w:val="8"/>
  </w:num>
  <w:num w:numId="13">
    <w:abstractNumId w:val="6"/>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93"/>
    <w:rsid w:val="000030EA"/>
    <w:rsid w:val="00003D7E"/>
    <w:rsid w:val="00004421"/>
    <w:rsid w:val="000076ED"/>
    <w:rsid w:val="000114BB"/>
    <w:rsid w:val="00012604"/>
    <w:rsid w:val="00013168"/>
    <w:rsid w:val="00013545"/>
    <w:rsid w:val="0001356A"/>
    <w:rsid w:val="000164CD"/>
    <w:rsid w:val="00020714"/>
    <w:rsid w:val="000224AC"/>
    <w:rsid w:val="00023552"/>
    <w:rsid w:val="00023C25"/>
    <w:rsid w:val="00025B01"/>
    <w:rsid w:val="00025E70"/>
    <w:rsid w:val="00026944"/>
    <w:rsid w:val="000278CA"/>
    <w:rsid w:val="000316AD"/>
    <w:rsid w:val="0003256D"/>
    <w:rsid w:val="000329B2"/>
    <w:rsid w:val="000338E1"/>
    <w:rsid w:val="00037CB6"/>
    <w:rsid w:val="0004148F"/>
    <w:rsid w:val="00043DC3"/>
    <w:rsid w:val="00044056"/>
    <w:rsid w:val="00044220"/>
    <w:rsid w:val="00044BBA"/>
    <w:rsid w:val="000466C0"/>
    <w:rsid w:val="00052D9D"/>
    <w:rsid w:val="0005400F"/>
    <w:rsid w:val="00054D92"/>
    <w:rsid w:val="000557CD"/>
    <w:rsid w:val="000557D5"/>
    <w:rsid w:val="00055F2D"/>
    <w:rsid w:val="0005619B"/>
    <w:rsid w:val="0005633B"/>
    <w:rsid w:val="00056C40"/>
    <w:rsid w:val="00057828"/>
    <w:rsid w:val="00060AC2"/>
    <w:rsid w:val="000650D8"/>
    <w:rsid w:val="00067FBE"/>
    <w:rsid w:val="00072C56"/>
    <w:rsid w:val="00075BD3"/>
    <w:rsid w:val="00077211"/>
    <w:rsid w:val="0007789D"/>
    <w:rsid w:val="00083E43"/>
    <w:rsid w:val="00085733"/>
    <w:rsid w:val="00094856"/>
    <w:rsid w:val="000973DC"/>
    <w:rsid w:val="000A173B"/>
    <w:rsid w:val="000A4383"/>
    <w:rsid w:val="000A6C81"/>
    <w:rsid w:val="000B19C0"/>
    <w:rsid w:val="000B23C2"/>
    <w:rsid w:val="000B5A3E"/>
    <w:rsid w:val="000B6B49"/>
    <w:rsid w:val="000B6E11"/>
    <w:rsid w:val="000B7141"/>
    <w:rsid w:val="000C07DE"/>
    <w:rsid w:val="000C0800"/>
    <w:rsid w:val="000C1E7B"/>
    <w:rsid w:val="000C273A"/>
    <w:rsid w:val="000C42E5"/>
    <w:rsid w:val="000C48EF"/>
    <w:rsid w:val="000C6C78"/>
    <w:rsid w:val="000D0BA1"/>
    <w:rsid w:val="000D0FCD"/>
    <w:rsid w:val="000D24DC"/>
    <w:rsid w:val="000D3442"/>
    <w:rsid w:val="000D3A47"/>
    <w:rsid w:val="000D410C"/>
    <w:rsid w:val="000D5526"/>
    <w:rsid w:val="000E0FA9"/>
    <w:rsid w:val="000E166B"/>
    <w:rsid w:val="000E326B"/>
    <w:rsid w:val="000E484C"/>
    <w:rsid w:val="000E50C9"/>
    <w:rsid w:val="000E62FE"/>
    <w:rsid w:val="000E7249"/>
    <w:rsid w:val="000F018F"/>
    <w:rsid w:val="000F06E5"/>
    <w:rsid w:val="000F261E"/>
    <w:rsid w:val="000F2F31"/>
    <w:rsid w:val="000F4380"/>
    <w:rsid w:val="000F4512"/>
    <w:rsid w:val="000F4FCB"/>
    <w:rsid w:val="000F5417"/>
    <w:rsid w:val="000F5B26"/>
    <w:rsid w:val="000F6857"/>
    <w:rsid w:val="000F6A51"/>
    <w:rsid w:val="000F7B68"/>
    <w:rsid w:val="00100751"/>
    <w:rsid w:val="00101817"/>
    <w:rsid w:val="00101DD9"/>
    <w:rsid w:val="00101F6F"/>
    <w:rsid w:val="001050B7"/>
    <w:rsid w:val="00105E74"/>
    <w:rsid w:val="001071AD"/>
    <w:rsid w:val="0011186F"/>
    <w:rsid w:val="00113518"/>
    <w:rsid w:val="00114000"/>
    <w:rsid w:val="00115AC4"/>
    <w:rsid w:val="0012034B"/>
    <w:rsid w:val="001208A1"/>
    <w:rsid w:val="00121286"/>
    <w:rsid w:val="00121D4B"/>
    <w:rsid w:val="00122C7F"/>
    <w:rsid w:val="00124104"/>
    <w:rsid w:val="001248C8"/>
    <w:rsid w:val="00126AF9"/>
    <w:rsid w:val="001270B0"/>
    <w:rsid w:val="001315B3"/>
    <w:rsid w:val="00133CE2"/>
    <w:rsid w:val="00133EB3"/>
    <w:rsid w:val="001368E8"/>
    <w:rsid w:val="00141302"/>
    <w:rsid w:val="00141DB1"/>
    <w:rsid w:val="00145C93"/>
    <w:rsid w:val="0014709B"/>
    <w:rsid w:val="001475C0"/>
    <w:rsid w:val="001500B5"/>
    <w:rsid w:val="001603D8"/>
    <w:rsid w:val="0017024E"/>
    <w:rsid w:val="001731EC"/>
    <w:rsid w:val="0017540B"/>
    <w:rsid w:val="00177F8D"/>
    <w:rsid w:val="001855EB"/>
    <w:rsid w:val="00186614"/>
    <w:rsid w:val="00191164"/>
    <w:rsid w:val="00194324"/>
    <w:rsid w:val="00196533"/>
    <w:rsid w:val="00196DB9"/>
    <w:rsid w:val="001A0B2E"/>
    <w:rsid w:val="001A5FC6"/>
    <w:rsid w:val="001B1320"/>
    <w:rsid w:val="001B2EFF"/>
    <w:rsid w:val="001B36AE"/>
    <w:rsid w:val="001B7A2E"/>
    <w:rsid w:val="001C1724"/>
    <w:rsid w:val="001C2C5E"/>
    <w:rsid w:val="001D1A83"/>
    <w:rsid w:val="001D1DCC"/>
    <w:rsid w:val="001D2A2F"/>
    <w:rsid w:val="001D5470"/>
    <w:rsid w:val="001D5BF0"/>
    <w:rsid w:val="001D6E9A"/>
    <w:rsid w:val="001E0AD8"/>
    <w:rsid w:val="001E6519"/>
    <w:rsid w:val="001F2970"/>
    <w:rsid w:val="0020141B"/>
    <w:rsid w:val="002019BB"/>
    <w:rsid w:val="0020422C"/>
    <w:rsid w:val="00204D6C"/>
    <w:rsid w:val="00204DE5"/>
    <w:rsid w:val="00205BF6"/>
    <w:rsid w:val="002061EC"/>
    <w:rsid w:val="00211422"/>
    <w:rsid w:val="002129EC"/>
    <w:rsid w:val="002143B8"/>
    <w:rsid w:val="00221687"/>
    <w:rsid w:val="002218A0"/>
    <w:rsid w:val="00222FE9"/>
    <w:rsid w:val="00225737"/>
    <w:rsid w:val="002264E8"/>
    <w:rsid w:val="00231D75"/>
    <w:rsid w:val="00233980"/>
    <w:rsid w:val="00234868"/>
    <w:rsid w:val="00236008"/>
    <w:rsid w:val="00240064"/>
    <w:rsid w:val="00240EFD"/>
    <w:rsid w:val="002411A2"/>
    <w:rsid w:val="00242065"/>
    <w:rsid w:val="00245BF1"/>
    <w:rsid w:val="00247176"/>
    <w:rsid w:val="002509DA"/>
    <w:rsid w:val="00250FE6"/>
    <w:rsid w:val="00251E88"/>
    <w:rsid w:val="00252061"/>
    <w:rsid w:val="0025425D"/>
    <w:rsid w:val="00255A7A"/>
    <w:rsid w:val="0026060C"/>
    <w:rsid w:val="0026067A"/>
    <w:rsid w:val="00261D3A"/>
    <w:rsid w:val="002645D5"/>
    <w:rsid w:val="00264DB6"/>
    <w:rsid w:val="00266276"/>
    <w:rsid w:val="00267EA9"/>
    <w:rsid w:val="00275B64"/>
    <w:rsid w:val="00277420"/>
    <w:rsid w:val="00277B15"/>
    <w:rsid w:val="00277C6F"/>
    <w:rsid w:val="0028313A"/>
    <w:rsid w:val="002851EB"/>
    <w:rsid w:val="00286B44"/>
    <w:rsid w:val="002870A2"/>
    <w:rsid w:val="00290044"/>
    <w:rsid w:val="0029291F"/>
    <w:rsid w:val="002946EC"/>
    <w:rsid w:val="00297F88"/>
    <w:rsid w:val="002A1944"/>
    <w:rsid w:val="002A4039"/>
    <w:rsid w:val="002A4FCE"/>
    <w:rsid w:val="002A5903"/>
    <w:rsid w:val="002A6C4A"/>
    <w:rsid w:val="002A7DA2"/>
    <w:rsid w:val="002B074D"/>
    <w:rsid w:val="002B22CA"/>
    <w:rsid w:val="002B36D1"/>
    <w:rsid w:val="002B6971"/>
    <w:rsid w:val="002C1E55"/>
    <w:rsid w:val="002C20F3"/>
    <w:rsid w:val="002C4348"/>
    <w:rsid w:val="002C436F"/>
    <w:rsid w:val="002C44C3"/>
    <w:rsid w:val="002C483F"/>
    <w:rsid w:val="002C6AFE"/>
    <w:rsid w:val="002C6FCE"/>
    <w:rsid w:val="002D4C2F"/>
    <w:rsid w:val="002E21C1"/>
    <w:rsid w:val="002E2C52"/>
    <w:rsid w:val="002E6DEF"/>
    <w:rsid w:val="002F09BD"/>
    <w:rsid w:val="002F175B"/>
    <w:rsid w:val="002F42B4"/>
    <w:rsid w:val="002F44AB"/>
    <w:rsid w:val="002F504E"/>
    <w:rsid w:val="00301523"/>
    <w:rsid w:val="003026FC"/>
    <w:rsid w:val="00303564"/>
    <w:rsid w:val="003073B7"/>
    <w:rsid w:val="003126C1"/>
    <w:rsid w:val="00313EF5"/>
    <w:rsid w:val="003145B1"/>
    <w:rsid w:val="0031751C"/>
    <w:rsid w:val="00323ADE"/>
    <w:rsid w:val="00325C13"/>
    <w:rsid w:val="003272F5"/>
    <w:rsid w:val="0033270F"/>
    <w:rsid w:val="003343DC"/>
    <w:rsid w:val="003350C4"/>
    <w:rsid w:val="0033549D"/>
    <w:rsid w:val="00336AA8"/>
    <w:rsid w:val="00337A2A"/>
    <w:rsid w:val="00337EF9"/>
    <w:rsid w:val="003447FD"/>
    <w:rsid w:val="00347E18"/>
    <w:rsid w:val="00351663"/>
    <w:rsid w:val="00351C77"/>
    <w:rsid w:val="00351D81"/>
    <w:rsid w:val="00352591"/>
    <w:rsid w:val="00354C60"/>
    <w:rsid w:val="00360D4F"/>
    <w:rsid w:val="003612BA"/>
    <w:rsid w:val="00363B7F"/>
    <w:rsid w:val="003678C8"/>
    <w:rsid w:val="00370B39"/>
    <w:rsid w:val="003711E2"/>
    <w:rsid w:val="003727C1"/>
    <w:rsid w:val="00374DD0"/>
    <w:rsid w:val="003756ED"/>
    <w:rsid w:val="00375814"/>
    <w:rsid w:val="00377107"/>
    <w:rsid w:val="00377F84"/>
    <w:rsid w:val="003860B3"/>
    <w:rsid w:val="00387613"/>
    <w:rsid w:val="00387A16"/>
    <w:rsid w:val="00391530"/>
    <w:rsid w:val="00391E72"/>
    <w:rsid w:val="0039345B"/>
    <w:rsid w:val="0039613B"/>
    <w:rsid w:val="00397249"/>
    <w:rsid w:val="003979DE"/>
    <w:rsid w:val="003A006A"/>
    <w:rsid w:val="003A40EB"/>
    <w:rsid w:val="003B07EC"/>
    <w:rsid w:val="003B0ED9"/>
    <w:rsid w:val="003B1FC5"/>
    <w:rsid w:val="003B315C"/>
    <w:rsid w:val="003B40DE"/>
    <w:rsid w:val="003B5152"/>
    <w:rsid w:val="003B6BA0"/>
    <w:rsid w:val="003B6D81"/>
    <w:rsid w:val="003C32C7"/>
    <w:rsid w:val="003C3AEC"/>
    <w:rsid w:val="003C67F6"/>
    <w:rsid w:val="003C6F48"/>
    <w:rsid w:val="003D1B2B"/>
    <w:rsid w:val="003D6782"/>
    <w:rsid w:val="003D6E13"/>
    <w:rsid w:val="003D7860"/>
    <w:rsid w:val="003D79EA"/>
    <w:rsid w:val="003E0BD0"/>
    <w:rsid w:val="003E5894"/>
    <w:rsid w:val="003E6D35"/>
    <w:rsid w:val="003F27A0"/>
    <w:rsid w:val="003F290C"/>
    <w:rsid w:val="003F2AB5"/>
    <w:rsid w:val="003F433D"/>
    <w:rsid w:val="003F497D"/>
    <w:rsid w:val="003F502A"/>
    <w:rsid w:val="003F54BE"/>
    <w:rsid w:val="003F64B6"/>
    <w:rsid w:val="00401447"/>
    <w:rsid w:val="0040481C"/>
    <w:rsid w:val="00404A1B"/>
    <w:rsid w:val="00407517"/>
    <w:rsid w:val="00407B5D"/>
    <w:rsid w:val="00407D17"/>
    <w:rsid w:val="00407DC6"/>
    <w:rsid w:val="00411803"/>
    <w:rsid w:val="00412BD2"/>
    <w:rsid w:val="00413B73"/>
    <w:rsid w:val="0041556F"/>
    <w:rsid w:val="00415B77"/>
    <w:rsid w:val="00415EF1"/>
    <w:rsid w:val="00417FA3"/>
    <w:rsid w:val="00420289"/>
    <w:rsid w:val="00421EC3"/>
    <w:rsid w:val="00422580"/>
    <w:rsid w:val="00422865"/>
    <w:rsid w:val="0042562E"/>
    <w:rsid w:val="00425A1E"/>
    <w:rsid w:val="0043192B"/>
    <w:rsid w:val="00432C98"/>
    <w:rsid w:val="00433723"/>
    <w:rsid w:val="004358DF"/>
    <w:rsid w:val="0043633F"/>
    <w:rsid w:val="004364F2"/>
    <w:rsid w:val="004413E6"/>
    <w:rsid w:val="00441762"/>
    <w:rsid w:val="00441BBD"/>
    <w:rsid w:val="0044339C"/>
    <w:rsid w:val="0045158C"/>
    <w:rsid w:val="0045329F"/>
    <w:rsid w:val="00456C8A"/>
    <w:rsid w:val="00457A47"/>
    <w:rsid w:val="00457EE5"/>
    <w:rsid w:val="00463194"/>
    <w:rsid w:val="0046634E"/>
    <w:rsid w:val="00470C14"/>
    <w:rsid w:val="00473E13"/>
    <w:rsid w:val="004740CA"/>
    <w:rsid w:val="00476257"/>
    <w:rsid w:val="00487A71"/>
    <w:rsid w:val="004905CF"/>
    <w:rsid w:val="00491067"/>
    <w:rsid w:val="00492C6D"/>
    <w:rsid w:val="00496CA0"/>
    <w:rsid w:val="004A3877"/>
    <w:rsid w:val="004A3F96"/>
    <w:rsid w:val="004A4D48"/>
    <w:rsid w:val="004A53A8"/>
    <w:rsid w:val="004A56C8"/>
    <w:rsid w:val="004A57B6"/>
    <w:rsid w:val="004B4FF8"/>
    <w:rsid w:val="004B5744"/>
    <w:rsid w:val="004B739A"/>
    <w:rsid w:val="004B7EB0"/>
    <w:rsid w:val="004C0362"/>
    <w:rsid w:val="004C4C17"/>
    <w:rsid w:val="004C6CC9"/>
    <w:rsid w:val="004C7621"/>
    <w:rsid w:val="004C78C9"/>
    <w:rsid w:val="004C7C32"/>
    <w:rsid w:val="004D0E6E"/>
    <w:rsid w:val="004D1206"/>
    <w:rsid w:val="004D14DF"/>
    <w:rsid w:val="004D7AA9"/>
    <w:rsid w:val="004E14B4"/>
    <w:rsid w:val="004E2506"/>
    <w:rsid w:val="004E6D3F"/>
    <w:rsid w:val="004F1173"/>
    <w:rsid w:val="004F4398"/>
    <w:rsid w:val="004F619A"/>
    <w:rsid w:val="00500461"/>
    <w:rsid w:val="005020E1"/>
    <w:rsid w:val="005022E3"/>
    <w:rsid w:val="0050383B"/>
    <w:rsid w:val="005040A5"/>
    <w:rsid w:val="005058FA"/>
    <w:rsid w:val="00505BE6"/>
    <w:rsid w:val="0051097E"/>
    <w:rsid w:val="00510AF7"/>
    <w:rsid w:val="00511327"/>
    <w:rsid w:val="00511B6C"/>
    <w:rsid w:val="005137E4"/>
    <w:rsid w:val="005167E3"/>
    <w:rsid w:val="005205B1"/>
    <w:rsid w:val="0052194B"/>
    <w:rsid w:val="00522878"/>
    <w:rsid w:val="00526B7A"/>
    <w:rsid w:val="00530669"/>
    <w:rsid w:val="00533417"/>
    <w:rsid w:val="00534C77"/>
    <w:rsid w:val="00534E4B"/>
    <w:rsid w:val="00535236"/>
    <w:rsid w:val="005360A3"/>
    <w:rsid w:val="005412BB"/>
    <w:rsid w:val="00544F46"/>
    <w:rsid w:val="005464E4"/>
    <w:rsid w:val="00546EDC"/>
    <w:rsid w:val="00550C14"/>
    <w:rsid w:val="00551950"/>
    <w:rsid w:val="00551A41"/>
    <w:rsid w:val="0055288F"/>
    <w:rsid w:val="00555071"/>
    <w:rsid w:val="00556218"/>
    <w:rsid w:val="00557CBD"/>
    <w:rsid w:val="00560DD6"/>
    <w:rsid w:val="005632B8"/>
    <w:rsid w:val="00564BFE"/>
    <w:rsid w:val="0056596B"/>
    <w:rsid w:val="00572CCD"/>
    <w:rsid w:val="0057387E"/>
    <w:rsid w:val="00577BEE"/>
    <w:rsid w:val="005800C2"/>
    <w:rsid w:val="00580B8E"/>
    <w:rsid w:val="00581D69"/>
    <w:rsid w:val="00582D35"/>
    <w:rsid w:val="005845BB"/>
    <w:rsid w:val="00586E6D"/>
    <w:rsid w:val="00586ECF"/>
    <w:rsid w:val="0058772D"/>
    <w:rsid w:val="0059042E"/>
    <w:rsid w:val="00590933"/>
    <w:rsid w:val="00591440"/>
    <w:rsid w:val="005A469A"/>
    <w:rsid w:val="005A55F5"/>
    <w:rsid w:val="005A781B"/>
    <w:rsid w:val="005B28CA"/>
    <w:rsid w:val="005B2CBB"/>
    <w:rsid w:val="005B45BA"/>
    <w:rsid w:val="005B6263"/>
    <w:rsid w:val="005B74C1"/>
    <w:rsid w:val="005C17EF"/>
    <w:rsid w:val="005C67D2"/>
    <w:rsid w:val="005C7F7A"/>
    <w:rsid w:val="005D1B02"/>
    <w:rsid w:val="005D264B"/>
    <w:rsid w:val="005D2AF2"/>
    <w:rsid w:val="005D4F3F"/>
    <w:rsid w:val="005D6095"/>
    <w:rsid w:val="005D6495"/>
    <w:rsid w:val="005E04CE"/>
    <w:rsid w:val="005E0546"/>
    <w:rsid w:val="005E07AE"/>
    <w:rsid w:val="005E27D9"/>
    <w:rsid w:val="005E3514"/>
    <w:rsid w:val="005E425D"/>
    <w:rsid w:val="005E5B85"/>
    <w:rsid w:val="005F10F1"/>
    <w:rsid w:val="005F1982"/>
    <w:rsid w:val="005F1F0A"/>
    <w:rsid w:val="005F56D3"/>
    <w:rsid w:val="005F79A3"/>
    <w:rsid w:val="006003F5"/>
    <w:rsid w:val="00602A00"/>
    <w:rsid w:val="0060654F"/>
    <w:rsid w:val="00607F17"/>
    <w:rsid w:val="00607FBA"/>
    <w:rsid w:val="0061038D"/>
    <w:rsid w:val="00611421"/>
    <w:rsid w:val="00611C0D"/>
    <w:rsid w:val="0061344F"/>
    <w:rsid w:val="00615F58"/>
    <w:rsid w:val="00620C6E"/>
    <w:rsid w:val="00621C5C"/>
    <w:rsid w:val="006226AC"/>
    <w:rsid w:val="006271E8"/>
    <w:rsid w:val="00635746"/>
    <w:rsid w:val="00636B62"/>
    <w:rsid w:val="006422EE"/>
    <w:rsid w:val="006430B5"/>
    <w:rsid w:val="0064375A"/>
    <w:rsid w:val="00644497"/>
    <w:rsid w:val="00644B20"/>
    <w:rsid w:val="00651F2C"/>
    <w:rsid w:val="0065298B"/>
    <w:rsid w:val="00652E82"/>
    <w:rsid w:val="00653111"/>
    <w:rsid w:val="00653D82"/>
    <w:rsid w:val="00660A4C"/>
    <w:rsid w:val="006618F0"/>
    <w:rsid w:val="006648FA"/>
    <w:rsid w:val="006656DF"/>
    <w:rsid w:val="00665AE9"/>
    <w:rsid w:val="0066617C"/>
    <w:rsid w:val="00667104"/>
    <w:rsid w:val="00667282"/>
    <w:rsid w:val="00667C1C"/>
    <w:rsid w:val="00670B48"/>
    <w:rsid w:val="00671684"/>
    <w:rsid w:val="00672660"/>
    <w:rsid w:val="00674EDF"/>
    <w:rsid w:val="00681066"/>
    <w:rsid w:val="00681F35"/>
    <w:rsid w:val="00682A73"/>
    <w:rsid w:val="00684A73"/>
    <w:rsid w:val="00691157"/>
    <w:rsid w:val="00691558"/>
    <w:rsid w:val="00691956"/>
    <w:rsid w:val="0069258D"/>
    <w:rsid w:val="00692C06"/>
    <w:rsid w:val="00692CA0"/>
    <w:rsid w:val="00694537"/>
    <w:rsid w:val="006951A1"/>
    <w:rsid w:val="006955E1"/>
    <w:rsid w:val="006A0195"/>
    <w:rsid w:val="006A22C3"/>
    <w:rsid w:val="006A7C2B"/>
    <w:rsid w:val="006B031C"/>
    <w:rsid w:val="006B2853"/>
    <w:rsid w:val="006B2ED2"/>
    <w:rsid w:val="006B32E5"/>
    <w:rsid w:val="006B5268"/>
    <w:rsid w:val="006B52BC"/>
    <w:rsid w:val="006B6393"/>
    <w:rsid w:val="006B7522"/>
    <w:rsid w:val="006C020F"/>
    <w:rsid w:val="006C10C4"/>
    <w:rsid w:val="006C134F"/>
    <w:rsid w:val="006C38FC"/>
    <w:rsid w:val="006C421A"/>
    <w:rsid w:val="006C4C29"/>
    <w:rsid w:val="006C5B28"/>
    <w:rsid w:val="006C6403"/>
    <w:rsid w:val="006D00A6"/>
    <w:rsid w:val="006D1A0E"/>
    <w:rsid w:val="006D5CF0"/>
    <w:rsid w:val="006D624C"/>
    <w:rsid w:val="006D67DE"/>
    <w:rsid w:val="006E0701"/>
    <w:rsid w:val="006E0D16"/>
    <w:rsid w:val="006E0FD6"/>
    <w:rsid w:val="006E2E3A"/>
    <w:rsid w:val="006E5A75"/>
    <w:rsid w:val="006E67DE"/>
    <w:rsid w:val="006F2CFC"/>
    <w:rsid w:val="006F3942"/>
    <w:rsid w:val="006F3C23"/>
    <w:rsid w:val="006F3F3C"/>
    <w:rsid w:val="007019DA"/>
    <w:rsid w:val="00701D18"/>
    <w:rsid w:val="007039BD"/>
    <w:rsid w:val="00704663"/>
    <w:rsid w:val="00705154"/>
    <w:rsid w:val="00706EB3"/>
    <w:rsid w:val="00707C9C"/>
    <w:rsid w:val="00710BD1"/>
    <w:rsid w:val="00710FBF"/>
    <w:rsid w:val="00711221"/>
    <w:rsid w:val="0071229A"/>
    <w:rsid w:val="00714A3D"/>
    <w:rsid w:val="00714A77"/>
    <w:rsid w:val="00720164"/>
    <w:rsid w:val="0072427E"/>
    <w:rsid w:val="00724519"/>
    <w:rsid w:val="00724904"/>
    <w:rsid w:val="007259F1"/>
    <w:rsid w:val="00726D19"/>
    <w:rsid w:val="00727EC9"/>
    <w:rsid w:val="00731F6A"/>
    <w:rsid w:val="007344C9"/>
    <w:rsid w:val="007359A3"/>
    <w:rsid w:val="007422F3"/>
    <w:rsid w:val="00742A6F"/>
    <w:rsid w:val="00747886"/>
    <w:rsid w:val="00747990"/>
    <w:rsid w:val="00751127"/>
    <w:rsid w:val="00753FD2"/>
    <w:rsid w:val="00755A27"/>
    <w:rsid w:val="0076071F"/>
    <w:rsid w:val="00760EA5"/>
    <w:rsid w:val="0076195C"/>
    <w:rsid w:val="00763F85"/>
    <w:rsid w:val="00766F90"/>
    <w:rsid w:val="00766F9C"/>
    <w:rsid w:val="00770896"/>
    <w:rsid w:val="00772231"/>
    <w:rsid w:val="00772B98"/>
    <w:rsid w:val="00773D20"/>
    <w:rsid w:val="007755C4"/>
    <w:rsid w:val="00775C23"/>
    <w:rsid w:val="00776F16"/>
    <w:rsid w:val="00777AC2"/>
    <w:rsid w:val="0078213E"/>
    <w:rsid w:val="00782A6C"/>
    <w:rsid w:val="007838D6"/>
    <w:rsid w:val="00783C67"/>
    <w:rsid w:val="00785413"/>
    <w:rsid w:val="007854FB"/>
    <w:rsid w:val="00785949"/>
    <w:rsid w:val="00785AE6"/>
    <w:rsid w:val="00786188"/>
    <w:rsid w:val="00786436"/>
    <w:rsid w:val="007867B8"/>
    <w:rsid w:val="007879E2"/>
    <w:rsid w:val="00787DAF"/>
    <w:rsid w:val="00790418"/>
    <w:rsid w:val="007923B2"/>
    <w:rsid w:val="00796FAF"/>
    <w:rsid w:val="007A30CF"/>
    <w:rsid w:val="007A5284"/>
    <w:rsid w:val="007B00CB"/>
    <w:rsid w:val="007B0C13"/>
    <w:rsid w:val="007B15C5"/>
    <w:rsid w:val="007B1C90"/>
    <w:rsid w:val="007B320F"/>
    <w:rsid w:val="007B38FA"/>
    <w:rsid w:val="007B5422"/>
    <w:rsid w:val="007C03AF"/>
    <w:rsid w:val="007C165C"/>
    <w:rsid w:val="007C1910"/>
    <w:rsid w:val="007C1C45"/>
    <w:rsid w:val="007C2FE9"/>
    <w:rsid w:val="007C34B1"/>
    <w:rsid w:val="007C5F6C"/>
    <w:rsid w:val="007C7E8F"/>
    <w:rsid w:val="007D10D2"/>
    <w:rsid w:val="007D18B7"/>
    <w:rsid w:val="007D2624"/>
    <w:rsid w:val="007D2A37"/>
    <w:rsid w:val="007E0B75"/>
    <w:rsid w:val="007E16CB"/>
    <w:rsid w:val="007E33D1"/>
    <w:rsid w:val="007E4592"/>
    <w:rsid w:val="007E7BC6"/>
    <w:rsid w:val="007E7F11"/>
    <w:rsid w:val="007F2869"/>
    <w:rsid w:val="007F3CD9"/>
    <w:rsid w:val="007F493E"/>
    <w:rsid w:val="007F49CB"/>
    <w:rsid w:val="007F51EF"/>
    <w:rsid w:val="007F51FE"/>
    <w:rsid w:val="007F5C19"/>
    <w:rsid w:val="007F65A5"/>
    <w:rsid w:val="008024E0"/>
    <w:rsid w:val="00802EA5"/>
    <w:rsid w:val="00805755"/>
    <w:rsid w:val="00810884"/>
    <w:rsid w:val="00810DDD"/>
    <w:rsid w:val="00810F61"/>
    <w:rsid w:val="00812791"/>
    <w:rsid w:val="00812CC0"/>
    <w:rsid w:val="008145A9"/>
    <w:rsid w:val="00816469"/>
    <w:rsid w:val="008236AE"/>
    <w:rsid w:val="00826698"/>
    <w:rsid w:val="00830AAB"/>
    <w:rsid w:val="00830DD2"/>
    <w:rsid w:val="0083114A"/>
    <w:rsid w:val="00832594"/>
    <w:rsid w:val="00832F7F"/>
    <w:rsid w:val="008331D1"/>
    <w:rsid w:val="00833A69"/>
    <w:rsid w:val="00833BE1"/>
    <w:rsid w:val="00835666"/>
    <w:rsid w:val="008411AF"/>
    <w:rsid w:val="00841C9B"/>
    <w:rsid w:val="00844CC4"/>
    <w:rsid w:val="00846672"/>
    <w:rsid w:val="00847129"/>
    <w:rsid w:val="0085082F"/>
    <w:rsid w:val="00850D71"/>
    <w:rsid w:val="008548AF"/>
    <w:rsid w:val="00854A4A"/>
    <w:rsid w:val="00854D7D"/>
    <w:rsid w:val="00855AAC"/>
    <w:rsid w:val="00855C4C"/>
    <w:rsid w:val="008564AB"/>
    <w:rsid w:val="00860DA8"/>
    <w:rsid w:val="008623C1"/>
    <w:rsid w:val="00862A1D"/>
    <w:rsid w:val="00862B4D"/>
    <w:rsid w:val="00863E9A"/>
    <w:rsid w:val="00864D1E"/>
    <w:rsid w:val="00865EEF"/>
    <w:rsid w:val="00870285"/>
    <w:rsid w:val="0087169A"/>
    <w:rsid w:val="0087568D"/>
    <w:rsid w:val="0087591D"/>
    <w:rsid w:val="00876B73"/>
    <w:rsid w:val="00877627"/>
    <w:rsid w:val="0088018C"/>
    <w:rsid w:val="00880426"/>
    <w:rsid w:val="00880512"/>
    <w:rsid w:val="00881C1F"/>
    <w:rsid w:val="00881D58"/>
    <w:rsid w:val="0088352D"/>
    <w:rsid w:val="008843CC"/>
    <w:rsid w:val="00886407"/>
    <w:rsid w:val="008874B0"/>
    <w:rsid w:val="00887D19"/>
    <w:rsid w:val="008917D0"/>
    <w:rsid w:val="00891AD0"/>
    <w:rsid w:val="008920C5"/>
    <w:rsid w:val="008934CD"/>
    <w:rsid w:val="00896BE6"/>
    <w:rsid w:val="00897464"/>
    <w:rsid w:val="008A02AF"/>
    <w:rsid w:val="008A08CE"/>
    <w:rsid w:val="008A195E"/>
    <w:rsid w:val="008A2725"/>
    <w:rsid w:val="008A7F95"/>
    <w:rsid w:val="008B08A2"/>
    <w:rsid w:val="008B14CC"/>
    <w:rsid w:val="008B156E"/>
    <w:rsid w:val="008B1786"/>
    <w:rsid w:val="008B2507"/>
    <w:rsid w:val="008B3DF8"/>
    <w:rsid w:val="008B4B06"/>
    <w:rsid w:val="008B52B4"/>
    <w:rsid w:val="008B7258"/>
    <w:rsid w:val="008B7B82"/>
    <w:rsid w:val="008C27C2"/>
    <w:rsid w:val="008C35B2"/>
    <w:rsid w:val="008C52B7"/>
    <w:rsid w:val="008C6862"/>
    <w:rsid w:val="008C7358"/>
    <w:rsid w:val="008D0A0E"/>
    <w:rsid w:val="008D1F6B"/>
    <w:rsid w:val="008D385A"/>
    <w:rsid w:val="008D7415"/>
    <w:rsid w:val="008E0E0E"/>
    <w:rsid w:val="008E6492"/>
    <w:rsid w:val="008F13A7"/>
    <w:rsid w:val="008F175A"/>
    <w:rsid w:val="008F5186"/>
    <w:rsid w:val="008F5788"/>
    <w:rsid w:val="008F70E6"/>
    <w:rsid w:val="0090411F"/>
    <w:rsid w:val="009057D4"/>
    <w:rsid w:val="0090639E"/>
    <w:rsid w:val="009064F3"/>
    <w:rsid w:val="009107B2"/>
    <w:rsid w:val="00913A7D"/>
    <w:rsid w:val="00915DB5"/>
    <w:rsid w:val="009204FF"/>
    <w:rsid w:val="009216E8"/>
    <w:rsid w:val="00922B4F"/>
    <w:rsid w:val="00924974"/>
    <w:rsid w:val="00925915"/>
    <w:rsid w:val="009279C7"/>
    <w:rsid w:val="0093011C"/>
    <w:rsid w:val="00930246"/>
    <w:rsid w:val="00930513"/>
    <w:rsid w:val="00930B92"/>
    <w:rsid w:val="009317D7"/>
    <w:rsid w:val="00931A1A"/>
    <w:rsid w:val="00931D40"/>
    <w:rsid w:val="00931E36"/>
    <w:rsid w:val="00932B46"/>
    <w:rsid w:val="00933B74"/>
    <w:rsid w:val="009369A4"/>
    <w:rsid w:val="00942CBF"/>
    <w:rsid w:val="00944922"/>
    <w:rsid w:val="009452EF"/>
    <w:rsid w:val="00947578"/>
    <w:rsid w:val="00954C4E"/>
    <w:rsid w:val="009550AA"/>
    <w:rsid w:val="00955201"/>
    <w:rsid w:val="00957F95"/>
    <w:rsid w:val="0096697A"/>
    <w:rsid w:val="009713F9"/>
    <w:rsid w:val="00973EE5"/>
    <w:rsid w:val="00977513"/>
    <w:rsid w:val="00982A08"/>
    <w:rsid w:val="00985672"/>
    <w:rsid w:val="00985FDE"/>
    <w:rsid w:val="009924DA"/>
    <w:rsid w:val="0099262F"/>
    <w:rsid w:val="009934E4"/>
    <w:rsid w:val="00993FEB"/>
    <w:rsid w:val="00994C26"/>
    <w:rsid w:val="00997159"/>
    <w:rsid w:val="009974C1"/>
    <w:rsid w:val="009A2AE9"/>
    <w:rsid w:val="009A3ADB"/>
    <w:rsid w:val="009A5268"/>
    <w:rsid w:val="009A759C"/>
    <w:rsid w:val="009B3935"/>
    <w:rsid w:val="009B3EFA"/>
    <w:rsid w:val="009B42C1"/>
    <w:rsid w:val="009B48AC"/>
    <w:rsid w:val="009B4CF8"/>
    <w:rsid w:val="009B60E4"/>
    <w:rsid w:val="009B7D1B"/>
    <w:rsid w:val="009C162C"/>
    <w:rsid w:val="009C56D5"/>
    <w:rsid w:val="009C60C9"/>
    <w:rsid w:val="009C6932"/>
    <w:rsid w:val="009C75B6"/>
    <w:rsid w:val="009D1CD7"/>
    <w:rsid w:val="009D35AD"/>
    <w:rsid w:val="009D6935"/>
    <w:rsid w:val="009D753F"/>
    <w:rsid w:val="009D7EA5"/>
    <w:rsid w:val="009E439C"/>
    <w:rsid w:val="009E68A7"/>
    <w:rsid w:val="009E7852"/>
    <w:rsid w:val="009F0333"/>
    <w:rsid w:val="00A03D0B"/>
    <w:rsid w:val="00A05DE1"/>
    <w:rsid w:val="00A06D40"/>
    <w:rsid w:val="00A105D0"/>
    <w:rsid w:val="00A1148F"/>
    <w:rsid w:val="00A11F75"/>
    <w:rsid w:val="00A12844"/>
    <w:rsid w:val="00A12D57"/>
    <w:rsid w:val="00A135E2"/>
    <w:rsid w:val="00A143A9"/>
    <w:rsid w:val="00A14FF5"/>
    <w:rsid w:val="00A155BA"/>
    <w:rsid w:val="00A2189D"/>
    <w:rsid w:val="00A243D2"/>
    <w:rsid w:val="00A24899"/>
    <w:rsid w:val="00A25427"/>
    <w:rsid w:val="00A25984"/>
    <w:rsid w:val="00A2776E"/>
    <w:rsid w:val="00A27E9D"/>
    <w:rsid w:val="00A31C76"/>
    <w:rsid w:val="00A343A1"/>
    <w:rsid w:val="00A34A3A"/>
    <w:rsid w:val="00A35240"/>
    <w:rsid w:val="00A35C52"/>
    <w:rsid w:val="00A375A8"/>
    <w:rsid w:val="00A37793"/>
    <w:rsid w:val="00A40198"/>
    <w:rsid w:val="00A45A86"/>
    <w:rsid w:val="00A473C9"/>
    <w:rsid w:val="00A47B8D"/>
    <w:rsid w:val="00A47F4B"/>
    <w:rsid w:val="00A51B3B"/>
    <w:rsid w:val="00A52AD5"/>
    <w:rsid w:val="00A547F1"/>
    <w:rsid w:val="00A5498B"/>
    <w:rsid w:val="00A56389"/>
    <w:rsid w:val="00A56F5C"/>
    <w:rsid w:val="00A60BCE"/>
    <w:rsid w:val="00A60DB5"/>
    <w:rsid w:val="00A6154C"/>
    <w:rsid w:val="00A62098"/>
    <w:rsid w:val="00A62367"/>
    <w:rsid w:val="00A644C4"/>
    <w:rsid w:val="00A65BEF"/>
    <w:rsid w:val="00A66085"/>
    <w:rsid w:val="00A6638A"/>
    <w:rsid w:val="00A70132"/>
    <w:rsid w:val="00A70FF6"/>
    <w:rsid w:val="00A73FAB"/>
    <w:rsid w:val="00A77ADA"/>
    <w:rsid w:val="00A806A6"/>
    <w:rsid w:val="00A82BB4"/>
    <w:rsid w:val="00A82D96"/>
    <w:rsid w:val="00A85570"/>
    <w:rsid w:val="00A8575A"/>
    <w:rsid w:val="00A8621C"/>
    <w:rsid w:val="00A8743A"/>
    <w:rsid w:val="00A9249C"/>
    <w:rsid w:val="00A9261F"/>
    <w:rsid w:val="00A94738"/>
    <w:rsid w:val="00A9716A"/>
    <w:rsid w:val="00AA0710"/>
    <w:rsid w:val="00AA1D44"/>
    <w:rsid w:val="00AA37D7"/>
    <w:rsid w:val="00AA39CC"/>
    <w:rsid w:val="00AA5EBD"/>
    <w:rsid w:val="00AA7183"/>
    <w:rsid w:val="00AB1FDB"/>
    <w:rsid w:val="00AB2904"/>
    <w:rsid w:val="00AB3D49"/>
    <w:rsid w:val="00AB63E9"/>
    <w:rsid w:val="00AC1157"/>
    <w:rsid w:val="00AC26BA"/>
    <w:rsid w:val="00AC2874"/>
    <w:rsid w:val="00AC2B49"/>
    <w:rsid w:val="00AC30EC"/>
    <w:rsid w:val="00AC410A"/>
    <w:rsid w:val="00AC7A56"/>
    <w:rsid w:val="00AC7D15"/>
    <w:rsid w:val="00AD0DC2"/>
    <w:rsid w:val="00AD1E02"/>
    <w:rsid w:val="00AD57AF"/>
    <w:rsid w:val="00AD6ED4"/>
    <w:rsid w:val="00AD70F3"/>
    <w:rsid w:val="00AD7114"/>
    <w:rsid w:val="00AD7A09"/>
    <w:rsid w:val="00AD7B0A"/>
    <w:rsid w:val="00AE0117"/>
    <w:rsid w:val="00AE122B"/>
    <w:rsid w:val="00AE2CCD"/>
    <w:rsid w:val="00AE2FE4"/>
    <w:rsid w:val="00AE398C"/>
    <w:rsid w:val="00AE58A7"/>
    <w:rsid w:val="00AE661D"/>
    <w:rsid w:val="00AE6969"/>
    <w:rsid w:val="00AE7124"/>
    <w:rsid w:val="00AE7914"/>
    <w:rsid w:val="00AF39F7"/>
    <w:rsid w:val="00AF524C"/>
    <w:rsid w:val="00AF574D"/>
    <w:rsid w:val="00B02739"/>
    <w:rsid w:val="00B0354E"/>
    <w:rsid w:val="00B03584"/>
    <w:rsid w:val="00B07453"/>
    <w:rsid w:val="00B10E1E"/>
    <w:rsid w:val="00B12183"/>
    <w:rsid w:val="00B128B2"/>
    <w:rsid w:val="00B12CE6"/>
    <w:rsid w:val="00B16386"/>
    <w:rsid w:val="00B16897"/>
    <w:rsid w:val="00B20047"/>
    <w:rsid w:val="00B20054"/>
    <w:rsid w:val="00B22DCF"/>
    <w:rsid w:val="00B22FF7"/>
    <w:rsid w:val="00B230F0"/>
    <w:rsid w:val="00B23736"/>
    <w:rsid w:val="00B25F58"/>
    <w:rsid w:val="00B27FC8"/>
    <w:rsid w:val="00B30730"/>
    <w:rsid w:val="00B307CE"/>
    <w:rsid w:val="00B317A0"/>
    <w:rsid w:val="00B34E50"/>
    <w:rsid w:val="00B373BC"/>
    <w:rsid w:val="00B445BD"/>
    <w:rsid w:val="00B459CA"/>
    <w:rsid w:val="00B4718B"/>
    <w:rsid w:val="00B475D1"/>
    <w:rsid w:val="00B476D0"/>
    <w:rsid w:val="00B50DCC"/>
    <w:rsid w:val="00B51FF9"/>
    <w:rsid w:val="00B6095B"/>
    <w:rsid w:val="00B6230A"/>
    <w:rsid w:val="00B658FA"/>
    <w:rsid w:val="00B709BA"/>
    <w:rsid w:val="00B71B4B"/>
    <w:rsid w:val="00B723D1"/>
    <w:rsid w:val="00B72D83"/>
    <w:rsid w:val="00B76C9B"/>
    <w:rsid w:val="00B80E37"/>
    <w:rsid w:val="00B82B9F"/>
    <w:rsid w:val="00B83479"/>
    <w:rsid w:val="00B83F12"/>
    <w:rsid w:val="00B86FDD"/>
    <w:rsid w:val="00B916D0"/>
    <w:rsid w:val="00B91EBE"/>
    <w:rsid w:val="00B926BA"/>
    <w:rsid w:val="00B9316E"/>
    <w:rsid w:val="00B934D3"/>
    <w:rsid w:val="00B9366B"/>
    <w:rsid w:val="00B94725"/>
    <w:rsid w:val="00B94BA3"/>
    <w:rsid w:val="00BA11B3"/>
    <w:rsid w:val="00BA28EF"/>
    <w:rsid w:val="00BA4D8D"/>
    <w:rsid w:val="00BB2D9F"/>
    <w:rsid w:val="00BB3C73"/>
    <w:rsid w:val="00BC0488"/>
    <w:rsid w:val="00BC2BF4"/>
    <w:rsid w:val="00BD3494"/>
    <w:rsid w:val="00BD60FE"/>
    <w:rsid w:val="00BD7046"/>
    <w:rsid w:val="00BD75A2"/>
    <w:rsid w:val="00BE023E"/>
    <w:rsid w:val="00BE35F7"/>
    <w:rsid w:val="00BE73A4"/>
    <w:rsid w:val="00BE77D5"/>
    <w:rsid w:val="00BF4459"/>
    <w:rsid w:val="00BF5C7C"/>
    <w:rsid w:val="00BF60F0"/>
    <w:rsid w:val="00BF6913"/>
    <w:rsid w:val="00BF70F7"/>
    <w:rsid w:val="00C00304"/>
    <w:rsid w:val="00C0431B"/>
    <w:rsid w:val="00C05208"/>
    <w:rsid w:val="00C06866"/>
    <w:rsid w:val="00C06E67"/>
    <w:rsid w:val="00C077E9"/>
    <w:rsid w:val="00C106A3"/>
    <w:rsid w:val="00C111E6"/>
    <w:rsid w:val="00C14D25"/>
    <w:rsid w:val="00C15A6C"/>
    <w:rsid w:val="00C175DB"/>
    <w:rsid w:val="00C209D9"/>
    <w:rsid w:val="00C231FB"/>
    <w:rsid w:val="00C23276"/>
    <w:rsid w:val="00C23279"/>
    <w:rsid w:val="00C23325"/>
    <w:rsid w:val="00C248E6"/>
    <w:rsid w:val="00C24AE5"/>
    <w:rsid w:val="00C2526A"/>
    <w:rsid w:val="00C2691F"/>
    <w:rsid w:val="00C30B42"/>
    <w:rsid w:val="00C31E41"/>
    <w:rsid w:val="00C32174"/>
    <w:rsid w:val="00C32CBC"/>
    <w:rsid w:val="00C33A60"/>
    <w:rsid w:val="00C35739"/>
    <w:rsid w:val="00C36141"/>
    <w:rsid w:val="00C364E8"/>
    <w:rsid w:val="00C40609"/>
    <w:rsid w:val="00C43030"/>
    <w:rsid w:val="00C471CD"/>
    <w:rsid w:val="00C471DF"/>
    <w:rsid w:val="00C509D6"/>
    <w:rsid w:val="00C541E6"/>
    <w:rsid w:val="00C548A6"/>
    <w:rsid w:val="00C54ECA"/>
    <w:rsid w:val="00C558FF"/>
    <w:rsid w:val="00C60032"/>
    <w:rsid w:val="00C6254E"/>
    <w:rsid w:val="00C63893"/>
    <w:rsid w:val="00C66F3F"/>
    <w:rsid w:val="00C7093A"/>
    <w:rsid w:val="00C7268E"/>
    <w:rsid w:val="00C73981"/>
    <w:rsid w:val="00C75D50"/>
    <w:rsid w:val="00C766EA"/>
    <w:rsid w:val="00C80A67"/>
    <w:rsid w:val="00C830A6"/>
    <w:rsid w:val="00C83D8C"/>
    <w:rsid w:val="00C84774"/>
    <w:rsid w:val="00C90F4C"/>
    <w:rsid w:val="00C959F1"/>
    <w:rsid w:val="00C95EA2"/>
    <w:rsid w:val="00C96356"/>
    <w:rsid w:val="00C974E5"/>
    <w:rsid w:val="00CA087C"/>
    <w:rsid w:val="00CA7A60"/>
    <w:rsid w:val="00CB5F0A"/>
    <w:rsid w:val="00CB6323"/>
    <w:rsid w:val="00CB7E41"/>
    <w:rsid w:val="00CC266F"/>
    <w:rsid w:val="00CC7388"/>
    <w:rsid w:val="00CD178A"/>
    <w:rsid w:val="00CD3AE8"/>
    <w:rsid w:val="00CD4258"/>
    <w:rsid w:val="00CE1B39"/>
    <w:rsid w:val="00CE1D6E"/>
    <w:rsid w:val="00CE3259"/>
    <w:rsid w:val="00CE447A"/>
    <w:rsid w:val="00CE54FE"/>
    <w:rsid w:val="00CE6F61"/>
    <w:rsid w:val="00CE7042"/>
    <w:rsid w:val="00CE7688"/>
    <w:rsid w:val="00CF278E"/>
    <w:rsid w:val="00CF2B3C"/>
    <w:rsid w:val="00CF40F6"/>
    <w:rsid w:val="00CF5AE1"/>
    <w:rsid w:val="00CF6CAA"/>
    <w:rsid w:val="00CF6E25"/>
    <w:rsid w:val="00D0209F"/>
    <w:rsid w:val="00D04309"/>
    <w:rsid w:val="00D06458"/>
    <w:rsid w:val="00D10830"/>
    <w:rsid w:val="00D11BC3"/>
    <w:rsid w:val="00D140E6"/>
    <w:rsid w:val="00D16011"/>
    <w:rsid w:val="00D203A5"/>
    <w:rsid w:val="00D22897"/>
    <w:rsid w:val="00D23D16"/>
    <w:rsid w:val="00D249ED"/>
    <w:rsid w:val="00D24CAD"/>
    <w:rsid w:val="00D302D6"/>
    <w:rsid w:val="00D31781"/>
    <w:rsid w:val="00D363F2"/>
    <w:rsid w:val="00D41ADF"/>
    <w:rsid w:val="00D429EF"/>
    <w:rsid w:val="00D42C04"/>
    <w:rsid w:val="00D4362F"/>
    <w:rsid w:val="00D4476B"/>
    <w:rsid w:val="00D45308"/>
    <w:rsid w:val="00D46D31"/>
    <w:rsid w:val="00D4755B"/>
    <w:rsid w:val="00D51EEE"/>
    <w:rsid w:val="00D553EC"/>
    <w:rsid w:val="00D55C67"/>
    <w:rsid w:val="00D5712A"/>
    <w:rsid w:val="00D604E7"/>
    <w:rsid w:val="00D676A5"/>
    <w:rsid w:val="00D72174"/>
    <w:rsid w:val="00D756D7"/>
    <w:rsid w:val="00D81400"/>
    <w:rsid w:val="00D81C29"/>
    <w:rsid w:val="00D84F29"/>
    <w:rsid w:val="00D85153"/>
    <w:rsid w:val="00D863D9"/>
    <w:rsid w:val="00D87248"/>
    <w:rsid w:val="00D92841"/>
    <w:rsid w:val="00D95271"/>
    <w:rsid w:val="00D96370"/>
    <w:rsid w:val="00DA1FEF"/>
    <w:rsid w:val="00DA52C5"/>
    <w:rsid w:val="00DB0DAB"/>
    <w:rsid w:val="00DB32EA"/>
    <w:rsid w:val="00DC57CC"/>
    <w:rsid w:val="00DC798D"/>
    <w:rsid w:val="00DD03A9"/>
    <w:rsid w:val="00DD2521"/>
    <w:rsid w:val="00DD4D8E"/>
    <w:rsid w:val="00DD51AF"/>
    <w:rsid w:val="00DD5D55"/>
    <w:rsid w:val="00DD5E8E"/>
    <w:rsid w:val="00DE26D8"/>
    <w:rsid w:val="00DE33F3"/>
    <w:rsid w:val="00DE5861"/>
    <w:rsid w:val="00DE586C"/>
    <w:rsid w:val="00DE687A"/>
    <w:rsid w:val="00DF0B30"/>
    <w:rsid w:val="00DF369D"/>
    <w:rsid w:val="00DF77ED"/>
    <w:rsid w:val="00E019E5"/>
    <w:rsid w:val="00E01DC1"/>
    <w:rsid w:val="00E043CB"/>
    <w:rsid w:val="00E050D0"/>
    <w:rsid w:val="00E058DD"/>
    <w:rsid w:val="00E0598D"/>
    <w:rsid w:val="00E05ECD"/>
    <w:rsid w:val="00E1109E"/>
    <w:rsid w:val="00E1301C"/>
    <w:rsid w:val="00E13375"/>
    <w:rsid w:val="00E15356"/>
    <w:rsid w:val="00E15EF4"/>
    <w:rsid w:val="00E166F4"/>
    <w:rsid w:val="00E20F23"/>
    <w:rsid w:val="00E2204D"/>
    <w:rsid w:val="00E22E17"/>
    <w:rsid w:val="00E25E0F"/>
    <w:rsid w:val="00E260B8"/>
    <w:rsid w:val="00E2732F"/>
    <w:rsid w:val="00E36DE2"/>
    <w:rsid w:val="00E36E4F"/>
    <w:rsid w:val="00E414EC"/>
    <w:rsid w:val="00E43C53"/>
    <w:rsid w:val="00E458E2"/>
    <w:rsid w:val="00E46261"/>
    <w:rsid w:val="00E473C9"/>
    <w:rsid w:val="00E528A9"/>
    <w:rsid w:val="00E55C88"/>
    <w:rsid w:val="00E5679A"/>
    <w:rsid w:val="00E57154"/>
    <w:rsid w:val="00E62C97"/>
    <w:rsid w:val="00E631AE"/>
    <w:rsid w:val="00E64477"/>
    <w:rsid w:val="00E64ACD"/>
    <w:rsid w:val="00E753F7"/>
    <w:rsid w:val="00E756C2"/>
    <w:rsid w:val="00E75D34"/>
    <w:rsid w:val="00E77D35"/>
    <w:rsid w:val="00E83368"/>
    <w:rsid w:val="00E8399C"/>
    <w:rsid w:val="00E83B93"/>
    <w:rsid w:val="00E86BB1"/>
    <w:rsid w:val="00E87F2F"/>
    <w:rsid w:val="00E9001B"/>
    <w:rsid w:val="00E93F44"/>
    <w:rsid w:val="00E953F4"/>
    <w:rsid w:val="00E96AD9"/>
    <w:rsid w:val="00E97A15"/>
    <w:rsid w:val="00E97E6C"/>
    <w:rsid w:val="00E97F77"/>
    <w:rsid w:val="00EA049E"/>
    <w:rsid w:val="00EA0A4B"/>
    <w:rsid w:val="00EA5389"/>
    <w:rsid w:val="00EA5806"/>
    <w:rsid w:val="00EA68ED"/>
    <w:rsid w:val="00EA6E13"/>
    <w:rsid w:val="00EA7022"/>
    <w:rsid w:val="00EB11C3"/>
    <w:rsid w:val="00EB2351"/>
    <w:rsid w:val="00EB3392"/>
    <w:rsid w:val="00EB37B4"/>
    <w:rsid w:val="00EB4E4B"/>
    <w:rsid w:val="00EC00C9"/>
    <w:rsid w:val="00EC052E"/>
    <w:rsid w:val="00EC181D"/>
    <w:rsid w:val="00EC352F"/>
    <w:rsid w:val="00EC3F51"/>
    <w:rsid w:val="00EC4C66"/>
    <w:rsid w:val="00EC7DDE"/>
    <w:rsid w:val="00ED05ED"/>
    <w:rsid w:val="00ED22D4"/>
    <w:rsid w:val="00ED599B"/>
    <w:rsid w:val="00ED77B2"/>
    <w:rsid w:val="00EE2EAC"/>
    <w:rsid w:val="00EF18B5"/>
    <w:rsid w:val="00EF2ACA"/>
    <w:rsid w:val="00EF3792"/>
    <w:rsid w:val="00EF6F05"/>
    <w:rsid w:val="00EF70EE"/>
    <w:rsid w:val="00F01025"/>
    <w:rsid w:val="00F02901"/>
    <w:rsid w:val="00F043D2"/>
    <w:rsid w:val="00F04545"/>
    <w:rsid w:val="00F05B4E"/>
    <w:rsid w:val="00F0669D"/>
    <w:rsid w:val="00F06F41"/>
    <w:rsid w:val="00F1023C"/>
    <w:rsid w:val="00F112A5"/>
    <w:rsid w:val="00F146B5"/>
    <w:rsid w:val="00F2409B"/>
    <w:rsid w:val="00F24823"/>
    <w:rsid w:val="00F25590"/>
    <w:rsid w:val="00F27BA4"/>
    <w:rsid w:val="00F31926"/>
    <w:rsid w:val="00F34C48"/>
    <w:rsid w:val="00F36025"/>
    <w:rsid w:val="00F406C3"/>
    <w:rsid w:val="00F4080C"/>
    <w:rsid w:val="00F417D0"/>
    <w:rsid w:val="00F430AD"/>
    <w:rsid w:val="00F450B5"/>
    <w:rsid w:val="00F45557"/>
    <w:rsid w:val="00F52677"/>
    <w:rsid w:val="00F52CCF"/>
    <w:rsid w:val="00F52EA6"/>
    <w:rsid w:val="00F53572"/>
    <w:rsid w:val="00F53D85"/>
    <w:rsid w:val="00F5434C"/>
    <w:rsid w:val="00F601F0"/>
    <w:rsid w:val="00F61683"/>
    <w:rsid w:val="00F63BF4"/>
    <w:rsid w:val="00F64CB6"/>
    <w:rsid w:val="00F65F1A"/>
    <w:rsid w:val="00F66002"/>
    <w:rsid w:val="00F662F1"/>
    <w:rsid w:val="00F66F2B"/>
    <w:rsid w:val="00F70053"/>
    <w:rsid w:val="00F70111"/>
    <w:rsid w:val="00F7542E"/>
    <w:rsid w:val="00F770CB"/>
    <w:rsid w:val="00F77E68"/>
    <w:rsid w:val="00F80E19"/>
    <w:rsid w:val="00F83E1E"/>
    <w:rsid w:val="00F907BE"/>
    <w:rsid w:val="00F91943"/>
    <w:rsid w:val="00F91C66"/>
    <w:rsid w:val="00F92404"/>
    <w:rsid w:val="00FA0638"/>
    <w:rsid w:val="00FA1E8B"/>
    <w:rsid w:val="00FA314C"/>
    <w:rsid w:val="00FA6C74"/>
    <w:rsid w:val="00FA715C"/>
    <w:rsid w:val="00FA7C75"/>
    <w:rsid w:val="00FA7E16"/>
    <w:rsid w:val="00FB3479"/>
    <w:rsid w:val="00FB3835"/>
    <w:rsid w:val="00FB42AF"/>
    <w:rsid w:val="00FB4A2C"/>
    <w:rsid w:val="00FB55DD"/>
    <w:rsid w:val="00FC0368"/>
    <w:rsid w:val="00FC1976"/>
    <w:rsid w:val="00FC1F0B"/>
    <w:rsid w:val="00FC3483"/>
    <w:rsid w:val="00FC5F01"/>
    <w:rsid w:val="00FC6827"/>
    <w:rsid w:val="00FC7D54"/>
    <w:rsid w:val="00FD0090"/>
    <w:rsid w:val="00FD13A8"/>
    <w:rsid w:val="00FD3293"/>
    <w:rsid w:val="00FD7D5C"/>
    <w:rsid w:val="00FE2662"/>
    <w:rsid w:val="00FE626C"/>
    <w:rsid w:val="00FE64ED"/>
    <w:rsid w:val="00FE6889"/>
    <w:rsid w:val="00FF06C6"/>
    <w:rsid w:val="00FF22BD"/>
    <w:rsid w:val="00FF4065"/>
    <w:rsid w:val="00FF60FE"/>
    <w:rsid w:val="00FF69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ok" w:hAnsi="Timok"/>
      <w:b/>
      <w:kern w:val="28"/>
      <w:sz w:val="28"/>
      <w:lang w:val="en-US" w:eastAsia="en-US"/>
    </w:rPr>
  </w:style>
  <w:style w:type="paragraph" w:styleId="Heading1">
    <w:name w:val="heading 1"/>
    <w:basedOn w:val="Normal"/>
    <w:next w:val="Heading2"/>
    <w:qFormat/>
    <w:pPr>
      <w:keepNext/>
      <w:numPr>
        <w:numId w:val="1"/>
      </w:numPr>
      <w:tabs>
        <w:tab w:val="left" w:pos="340"/>
      </w:tabs>
      <w:spacing w:before="120" w:after="60"/>
      <w:outlineLvl w:val="0"/>
    </w:pPr>
    <w:rPr>
      <w:rFonts w:ascii="Times New Roman" w:hAnsi="Times New Roman"/>
    </w:rPr>
  </w:style>
  <w:style w:type="paragraph" w:styleId="Heading2">
    <w:name w:val="heading 2"/>
    <w:basedOn w:val="Normal"/>
    <w:next w:val="Normal"/>
    <w:qFormat/>
    <w:pPr>
      <w:keepNext/>
      <w:keepLines/>
      <w:numPr>
        <w:ilvl w:val="1"/>
        <w:numId w:val="1"/>
      </w:numPr>
      <w:spacing w:before="120" w:after="80"/>
      <w:outlineLvl w:val="1"/>
    </w:pPr>
    <w:rPr>
      <w:sz w:val="24"/>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sz w:val="24"/>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
    <w:name w:val="a-body"/>
    <w:basedOn w:val="Normal"/>
    <w:pPr>
      <w:keepLines/>
      <w:spacing w:after="80"/>
      <w:ind w:left="340"/>
      <w:jc w:val="both"/>
    </w:pPr>
    <w:rPr>
      <w:rFonts w:ascii="Times New Roman" w:hAnsi="Times New Roman"/>
      <w:b w:val="0"/>
      <w:sz w:val="24"/>
      <w:lang w:val="bg-BG"/>
    </w:rPr>
  </w:style>
  <w:style w:type="paragraph" w:styleId="Header">
    <w:name w:val="header"/>
    <w:basedOn w:val="Normal"/>
    <w:link w:val="HeaderChar"/>
    <w:uiPriority w:val="99"/>
    <w:pPr>
      <w:tabs>
        <w:tab w:val="center" w:pos="4153"/>
        <w:tab w:val="right" w:pos="8306"/>
      </w:tabs>
    </w:pPr>
  </w:style>
  <w:style w:type="paragraph" w:customStyle="1" w:styleId="head-dsk">
    <w:name w:val="head-dsk"/>
    <w:basedOn w:val="Heading1"/>
    <w:next w:val="a-body"/>
    <w:pPr>
      <w:numPr>
        <w:numId w:val="0"/>
      </w:numPr>
      <w:spacing w:before="160"/>
      <w:outlineLvl w:val="9"/>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a-bullet">
    <w:name w:val="a-bullet"/>
    <w:basedOn w:val="a-body"/>
    <w:pPr>
      <w:numPr>
        <w:numId w:val="3"/>
      </w:numPr>
      <w:spacing w:after="120"/>
    </w:pPr>
  </w:style>
  <w:style w:type="paragraph" w:customStyle="1" w:styleId="a-bullet2">
    <w:name w:val="a-bullet2"/>
    <w:basedOn w:val="a-body"/>
    <w:pPr>
      <w:numPr>
        <w:numId w:val="2"/>
      </w:numPr>
      <w:spacing w:after="0"/>
      <w:ind w:left="697" w:hanging="357"/>
    </w:pPr>
  </w:style>
  <w:style w:type="paragraph" w:styleId="BodyText">
    <w:name w:val="Body Text"/>
    <w:basedOn w:val="Normal"/>
    <w:pPr>
      <w:jc w:val="both"/>
    </w:pPr>
    <w:rPr>
      <w:rFonts w:ascii="HebarU" w:hAnsi="HebarU"/>
      <w:b w:val="0"/>
      <w:sz w:val="24"/>
      <w:lang w:val="bg-BG"/>
    </w:rPr>
  </w:style>
  <w:style w:type="paragraph" w:customStyle="1" w:styleId="a-number">
    <w:name w:val="a-number"/>
    <w:basedOn w:val="a-body"/>
    <w:pPr>
      <w:numPr>
        <w:numId w:val="4"/>
      </w:numPr>
      <w:spacing w:after="0"/>
    </w:pPr>
  </w:style>
  <w:style w:type="paragraph" w:styleId="BodyText2">
    <w:name w:val="Body Text 2"/>
    <w:basedOn w:val="Normal"/>
    <w:pPr>
      <w:jc w:val="both"/>
    </w:pPr>
    <w:rPr>
      <w:rFonts w:ascii="Tahoma" w:hAnsi="Tahoma"/>
      <w:b w:val="0"/>
      <w:kern w:val="0"/>
      <w:sz w:val="24"/>
      <w:lang w:val="bg-BG"/>
    </w:rPr>
  </w:style>
  <w:style w:type="paragraph" w:styleId="BodyTextIndent">
    <w:name w:val="Body Text Indent"/>
    <w:basedOn w:val="Normal"/>
    <w:pPr>
      <w:ind w:left="360" w:firstLine="66"/>
    </w:pPr>
    <w:rPr>
      <w:rFonts w:ascii="Tahoma" w:hAnsi="Tahoma"/>
      <w:b w:val="0"/>
      <w:kern w:val="0"/>
      <w:sz w:val="24"/>
      <w:lang w:val="bg-BG"/>
    </w:rPr>
  </w:style>
  <w:style w:type="paragraph" w:styleId="BodyTextIndent3">
    <w:name w:val="Body Text Indent 3"/>
    <w:basedOn w:val="Normal"/>
    <w:pPr>
      <w:ind w:firstLine="720"/>
      <w:jc w:val="both"/>
    </w:pPr>
    <w:rPr>
      <w:rFonts w:ascii="Arial" w:hAnsi="Arial"/>
      <w:b w:val="0"/>
      <w:kern w:val="0"/>
      <w:sz w:val="24"/>
      <w:lang w:val="bg-BG"/>
    </w:rPr>
  </w:style>
  <w:style w:type="paragraph" w:styleId="Title">
    <w:name w:val="Title"/>
    <w:basedOn w:val="Normal"/>
    <w:qFormat/>
    <w:pPr>
      <w:jc w:val="center"/>
    </w:pPr>
    <w:rPr>
      <w:rFonts w:ascii="Arial" w:hAnsi="Arial"/>
      <w:b w:val="0"/>
      <w:kern w:val="0"/>
      <w:sz w:val="32"/>
      <w:lang w:val="bg-BG"/>
    </w:rPr>
  </w:style>
  <w:style w:type="paragraph" w:styleId="BodyTextIndent2">
    <w:name w:val="Body Text Indent 2"/>
    <w:basedOn w:val="Normal"/>
    <w:pPr>
      <w:ind w:firstLine="720"/>
      <w:jc w:val="both"/>
    </w:pPr>
    <w:rPr>
      <w:rFonts w:ascii="Times New Roman" w:hAnsi="Times New Roman"/>
      <w:i/>
      <w:iCs/>
      <w:sz w:val="24"/>
      <w:lang w:val="bg-BG"/>
    </w:rPr>
  </w:style>
  <w:style w:type="character" w:customStyle="1" w:styleId="1">
    <w:name w:val="Заглавие 1 Знак"/>
    <w:rPr>
      <w:b/>
      <w:kern w:val="28"/>
      <w:sz w:val="28"/>
      <w:lang w:val="en-US" w:eastAsia="en-US" w:bidi="ar-SA"/>
    </w:rPr>
  </w:style>
  <w:style w:type="character" w:customStyle="1" w:styleId="head-dsk0">
    <w:name w:val="head-dsk Знак"/>
    <w:basedOn w:val="1"/>
    <w:rPr>
      <w:b/>
      <w:kern w:val="28"/>
      <w:sz w:val="28"/>
      <w:lang w:val="en-US" w:eastAsia="en-US" w:bidi="ar-SA"/>
    </w:rPr>
  </w:style>
  <w:style w:type="paragraph" w:customStyle="1" w:styleId="a-number1">
    <w:name w:val="a-number1"/>
    <w:basedOn w:val="a-number"/>
    <w:pPr>
      <w:keepLines w:val="0"/>
      <w:tabs>
        <w:tab w:val="clear" w:pos="700"/>
        <w:tab w:val="num" w:pos="0"/>
      </w:tabs>
      <w:spacing w:after="120"/>
      <w:ind w:left="397" w:hanging="397"/>
    </w:pPr>
    <w:rPr>
      <w:kern w:val="0"/>
      <w:lang w:val="en-US"/>
    </w:rPr>
  </w:style>
  <w:style w:type="character" w:customStyle="1" w:styleId="a-bodyChar">
    <w:name w:val="a-body Char"/>
    <w:rPr>
      <w:kern w:val="28"/>
      <w:sz w:val="24"/>
      <w:lang w:val="bg-BG" w:eastAsia="en-US" w:bidi="ar-SA"/>
    </w:rPr>
  </w:style>
  <w:style w:type="paragraph" w:styleId="NormalWeb">
    <w:name w:val="Normal (Web)"/>
    <w:basedOn w:val="Normal"/>
    <w:rsid w:val="00876B73"/>
    <w:pPr>
      <w:spacing w:before="100" w:beforeAutospacing="1" w:after="100" w:afterAutospacing="1"/>
    </w:pPr>
    <w:rPr>
      <w:rFonts w:ascii="Verdana" w:eastAsia="Arial Unicode MS" w:hAnsi="Verdana" w:cs="Arial Unicode MS"/>
      <w:b w:val="0"/>
      <w:color w:val="000000"/>
      <w:kern w:val="0"/>
      <w:sz w:val="15"/>
      <w:szCs w:val="15"/>
      <w:lang w:val="en-GB"/>
    </w:rPr>
  </w:style>
  <w:style w:type="character" w:customStyle="1" w:styleId="FooterChar">
    <w:name w:val="Footer Char"/>
    <w:link w:val="Footer"/>
    <w:uiPriority w:val="99"/>
    <w:rsid w:val="00A70132"/>
    <w:rPr>
      <w:rFonts w:ascii="Timok" w:hAnsi="Timok"/>
      <w:b/>
      <w:kern w:val="28"/>
      <w:sz w:val="28"/>
      <w:lang w:val="en-US" w:eastAsia="en-US"/>
    </w:rPr>
  </w:style>
  <w:style w:type="character" w:customStyle="1" w:styleId="HeaderChar">
    <w:name w:val="Header Char"/>
    <w:link w:val="Header"/>
    <w:uiPriority w:val="99"/>
    <w:rsid w:val="00A70132"/>
    <w:rPr>
      <w:rFonts w:ascii="Timok" w:hAnsi="Timok"/>
      <w:b/>
      <w:kern w:val="28"/>
      <w:sz w:val="28"/>
      <w:lang w:val="en-US" w:eastAsia="en-US"/>
    </w:rPr>
  </w:style>
  <w:style w:type="paragraph" w:customStyle="1" w:styleId="ListParagraph1">
    <w:name w:val="List Paragraph1"/>
    <w:basedOn w:val="Normal"/>
    <w:uiPriority w:val="34"/>
    <w:qFormat/>
    <w:rsid w:val="007C165C"/>
    <w:pPr>
      <w:ind w:left="708"/>
    </w:pPr>
  </w:style>
  <w:style w:type="table" w:styleId="TableGrid">
    <w:name w:val="Table Grid"/>
    <w:basedOn w:val="TableNormal"/>
    <w:rsid w:val="00E3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30A6"/>
    <w:rPr>
      <w:rFonts w:ascii="Tahoma" w:hAnsi="Tahoma" w:cs="Tahoma"/>
      <w:sz w:val="16"/>
      <w:szCs w:val="16"/>
    </w:rPr>
  </w:style>
  <w:style w:type="character" w:customStyle="1" w:styleId="BalloonTextChar">
    <w:name w:val="Balloon Text Char"/>
    <w:link w:val="BalloonText"/>
    <w:rsid w:val="00C830A6"/>
    <w:rPr>
      <w:rFonts w:ascii="Tahoma" w:hAnsi="Tahoma" w:cs="Tahoma"/>
      <w:b/>
      <w:kern w:val="28"/>
      <w:sz w:val="16"/>
      <w:szCs w:val="16"/>
      <w:lang w:val="en-US" w:eastAsia="en-US"/>
    </w:rPr>
  </w:style>
  <w:style w:type="paragraph" w:styleId="ListParagraph">
    <w:name w:val="List Paragraph"/>
    <w:basedOn w:val="Normal"/>
    <w:uiPriority w:val="34"/>
    <w:qFormat/>
    <w:rsid w:val="00DD5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ok" w:hAnsi="Timok"/>
      <w:b/>
      <w:kern w:val="28"/>
      <w:sz w:val="28"/>
      <w:lang w:val="en-US" w:eastAsia="en-US"/>
    </w:rPr>
  </w:style>
  <w:style w:type="paragraph" w:styleId="Heading1">
    <w:name w:val="heading 1"/>
    <w:basedOn w:val="Normal"/>
    <w:next w:val="Heading2"/>
    <w:qFormat/>
    <w:pPr>
      <w:keepNext/>
      <w:numPr>
        <w:numId w:val="1"/>
      </w:numPr>
      <w:tabs>
        <w:tab w:val="left" w:pos="340"/>
      </w:tabs>
      <w:spacing w:before="120" w:after="60"/>
      <w:outlineLvl w:val="0"/>
    </w:pPr>
    <w:rPr>
      <w:rFonts w:ascii="Times New Roman" w:hAnsi="Times New Roman"/>
    </w:rPr>
  </w:style>
  <w:style w:type="paragraph" w:styleId="Heading2">
    <w:name w:val="heading 2"/>
    <w:basedOn w:val="Normal"/>
    <w:next w:val="Normal"/>
    <w:qFormat/>
    <w:pPr>
      <w:keepNext/>
      <w:keepLines/>
      <w:numPr>
        <w:ilvl w:val="1"/>
        <w:numId w:val="1"/>
      </w:numPr>
      <w:spacing w:before="120" w:after="80"/>
      <w:outlineLvl w:val="1"/>
    </w:pPr>
    <w:rPr>
      <w:sz w:val="24"/>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sz w:val="24"/>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
    <w:name w:val="a-body"/>
    <w:basedOn w:val="Normal"/>
    <w:pPr>
      <w:keepLines/>
      <w:spacing w:after="80"/>
      <w:ind w:left="340"/>
      <w:jc w:val="both"/>
    </w:pPr>
    <w:rPr>
      <w:rFonts w:ascii="Times New Roman" w:hAnsi="Times New Roman"/>
      <w:b w:val="0"/>
      <w:sz w:val="24"/>
      <w:lang w:val="bg-BG"/>
    </w:rPr>
  </w:style>
  <w:style w:type="paragraph" w:styleId="Header">
    <w:name w:val="header"/>
    <w:basedOn w:val="Normal"/>
    <w:link w:val="HeaderChar"/>
    <w:uiPriority w:val="99"/>
    <w:pPr>
      <w:tabs>
        <w:tab w:val="center" w:pos="4153"/>
        <w:tab w:val="right" w:pos="8306"/>
      </w:tabs>
    </w:pPr>
  </w:style>
  <w:style w:type="paragraph" w:customStyle="1" w:styleId="head-dsk">
    <w:name w:val="head-dsk"/>
    <w:basedOn w:val="Heading1"/>
    <w:next w:val="a-body"/>
    <w:pPr>
      <w:numPr>
        <w:numId w:val="0"/>
      </w:numPr>
      <w:spacing w:before="160"/>
      <w:outlineLvl w:val="9"/>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a-bullet">
    <w:name w:val="a-bullet"/>
    <w:basedOn w:val="a-body"/>
    <w:pPr>
      <w:numPr>
        <w:numId w:val="3"/>
      </w:numPr>
      <w:spacing w:after="120"/>
    </w:pPr>
  </w:style>
  <w:style w:type="paragraph" w:customStyle="1" w:styleId="a-bullet2">
    <w:name w:val="a-bullet2"/>
    <w:basedOn w:val="a-body"/>
    <w:pPr>
      <w:numPr>
        <w:numId w:val="2"/>
      </w:numPr>
      <w:spacing w:after="0"/>
      <w:ind w:left="697" w:hanging="357"/>
    </w:pPr>
  </w:style>
  <w:style w:type="paragraph" w:styleId="BodyText">
    <w:name w:val="Body Text"/>
    <w:basedOn w:val="Normal"/>
    <w:pPr>
      <w:jc w:val="both"/>
    </w:pPr>
    <w:rPr>
      <w:rFonts w:ascii="HebarU" w:hAnsi="HebarU"/>
      <w:b w:val="0"/>
      <w:sz w:val="24"/>
      <w:lang w:val="bg-BG"/>
    </w:rPr>
  </w:style>
  <w:style w:type="paragraph" w:customStyle="1" w:styleId="a-number">
    <w:name w:val="a-number"/>
    <w:basedOn w:val="a-body"/>
    <w:pPr>
      <w:numPr>
        <w:numId w:val="4"/>
      </w:numPr>
      <w:spacing w:after="0"/>
    </w:pPr>
  </w:style>
  <w:style w:type="paragraph" w:styleId="BodyText2">
    <w:name w:val="Body Text 2"/>
    <w:basedOn w:val="Normal"/>
    <w:pPr>
      <w:jc w:val="both"/>
    </w:pPr>
    <w:rPr>
      <w:rFonts w:ascii="Tahoma" w:hAnsi="Tahoma"/>
      <w:b w:val="0"/>
      <w:kern w:val="0"/>
      <w:sz w:val="24"/>
      <w:lang w:val="bg-BG"/>
    </w:rPr>
  </w:style>
  <w:style w:type="paragraph" w:styleId="BodyTextIndent">
    <w:name w:val="Body Text Indent"/>
    <w:basedOn w:val="Normal"/>
    <w:pPr>
      <w:ind w:left="360" w:firstLine="66"/>
    </w:pPr>
    <w:rPr>
      <w:rFonts w:ascii="Tahoma" w:hAnsi="Tahoma"/>
      <w:b w:val="0"/>
      <w:kern w:val="0"/>
      <w:sz w:val="24"/>
      <w:lang w:val="bg-BG"/>
    </w:rPr>
  </w:style>
  <w:style w:type="paragraph" w:styleId="BodyTextIndent3">
    <w:name w:val="Body Text Indent 3"/>
    <w:basedOn w:val="Normal"/>
    <w:pPr>
      <w:ind w:firstLine="720"/>
      <w:jc w:val="both"/>
    </w:pPr>
    <w:rPr>
      <w:rFonts w:ascii="Arial" w:hAnsi="Arial"/>
      <w:b w:val="0"/>
      <w:kern w:val="0"/>
      <w:sz w:val="24"/>
      <w:lang w:val="bg-BG"/>
    </w:rPr>
  </w:style>
  <w:style w:type="paragraph" w:styleId="Title">
    <w:name w:val="Title"/>
    <w:basedOn w:val="Normal"/>
    <w:qFormat/>
    <w:pPr>
      <w:jc w:val="center"/>
    </w:pPr>
    <w:rPr>
      <w:rFonts w:ascii="Arial" w:hAnsi="Arial"/>
      <w:b w:val="0"/>
      <w:kern w:val="0"/>
      <w:sz w:val="32"/>
      <w:lang w:val="bg-BG"/>
    </w:rPr>
  </w:style>
  <w:style w:type="paragraph" w:styleId="BodyTextIndent2">
    <w:name w:val="Body Text Indent 2"/>
    <w:basedOn w:val="Normal"/>
    <w:pPr>
      <w:ind w:firstLine="720"/>
      <w:jc w:val="both"/>
    </w:pPr>
    <w:rPr>
      <w:rFonts w:ascii="Times New Roman" w:hAnsi="Times New Roman"/>
      <w:i/>
      <w:iCs/>
      <w:sz w:val="24"/>
      <w:lang w:val="bg-BG"/>
    </w:rPr>
  </w:style>
  <w:style w:type="character" w:customStyle="1" w:styleId="1">
    <w:name w:val="Заглавие 1 Знак"/>
    <w:rPr>
      <w:b/>
      <w:kern w:val="28"/>
      <w:sz w:val="28"/>
      <w:lang w:val="en-US" w:eastAsia="en-US" w:bidi="ar-SA"/>
    </w:rPr>
  </w:style>
  <w:style w:type="character" w:customStyle="1" w:styleId="head-dsk0">
    <w:name w:val="head-dsk Знак"/>
    <w:basedOn w:val="1"/>
    <w:rPr>
      <w:b/>
      <w:kern w:val="28"/>
      <w:sz w:val="28"/>
      <w:lang w:val="en-US" w:eastAsia="en-US" w:bidi="ar-SA"/>
    </w:rPr>
  </w:style>
  <w:style w:type="paragraph" w:customStyle="1" w:styleId="a-number1">
    <w:name w:val="a-number1"/>
    <w:basedOn w:val="a-number"/>
    <w:pPr>
      <w:keepLines w:val="0"/>
      <w:tabs>
        <w:tab w:val="clear" w:pos="700"/>
        <w:tab w:val="num" w:pos="0"/>
      </w:tabs>
      <w:spacing w:after="120"/>
      <w:ind w:left="397" w:hanging="397"/>
    </w:pPr>
    <w:rPr>
      <w:kern w:val="0"/>
      <w:lang w:val="en-US"/>
    </w:rPr>
  </w:style>
  <w:style w:type="character" w:customStyle="1" w:styleId="a-bodyChar">
    <w:name w:val="a-body Char"/>
    <w:rPr>
      <w:kern w:val="28"/>
      <w:sz w:val="24"/>
      <w:lang w:val="bg-BG" w:eastAsia="en-US" w:bidi="ar-SA"/>
    </w:rPr>
  </w:style>
  <w:style w:type="paragraph" w:styleId="NormalWeb">
    <w:name w:val="Normal (Web)"/>
    <w:basedOn w:val="Normal"/>
    <w:rsid w:val="00876B73"/>
    <w:pPr>
      <w:spacing w:before="100" w:beforeAutospacing="1" w:after="100" w:afterAutospacing="1"/>
    </w:pPr>
    <w:rPr>
      <w:rFonts w:ascii="Verdana" w:eastAsia="Arial Unicode MS" w:hAnsi="Verdana" w:cs="Arial Unicode MS"/>
      <w:b w:val="0"/>
      <w:color w:val="000000"/>
      <w:kern w:val="0"/>
      <w:sz w:val="15"/>
      <w:szCs w:val="15"/>
      <w:lang w:val="en-GB"/>
    </w:rPr>
  </w:style>
  <w:style w:type="character" w:customStyle="1" w:styleId="FooterChar">
    <w:name w:val="Footer Char"/>
    <w:link w:val="Footer"/>
    <w:uiPriority w:val="99"/>
    <w:rsid w:val="00A70132"/>
    <w:rPr>
      <w:rFonts w:ascii="Timok" w:hAnsi="Timok"/>
      <w:b/>
      <w:kern w:val="28"/>
      <w:sz w:val="28"/>
      <w:lang w:val="en-US" w:eastAsia="en-US"/>
    </w:rPr>
  </w:style>
  <w:style w:type="character" w:customStyle="1" w:styleId="HeaderChar">
    <w:name w:val="Header Char"/>
    <w:link w:val="Header"/>
    <w:uiPriority w:val="99"/>
    <w:rsid w:val="00A70132"/>
    <w:rPr>
      <w:rFonts w:ascii="Timok" w:hAnsi="Timok"/>
      <w:b/>
      <w:kern w:val="28"/>
      <w:sz w:val="28"/>
      <w:lang w:val="en-US" w:eastAsia="en-US"/>
    </w:rPr>
  </w:style>
  <w:style w:type="paragraph" w:customStyle="1" w:styleId="ListParagraph1">
    <w:name w:val="List Paragraph1"/>
    <w:basedOn w:val="Normal"/>
    <w:uiPriority w:val="34"/>
    <w:qFormat/>
    <w:rsid w:val="007C165C"/>
    <w:pPr>
      <w:ind w:left="708"/>
    </w:pPr>
  </w:style>
  <w:style w:type="table" w:styleId="TableGrid">
    <w:name w:val="Table Grid"/>
    <w:basedOn w:val="TableNormal"/>
    <w:rsid w:val="00E3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30A6"/>
    <w:rPr>
      <w:rFonts w:ascii="Tahoma" w:hAnsi="Tahoma" w:cs="Tahoma"/>
      <w:sz w:val="16"/>
      <w:szCs w:val="16"/>
    </w:rPr>
  </w:style>
  <w:style w:type="character" w:customStyle="1" w:styleId="BalloonTextChar">
    <w:name w:val="Balloon Text Char"/>
    <w:link w:val="BalloonText"/>
    <w:rsid w:val="00C830A6"/>
    <w:rPr>
      <w:rFonts w:ascii="Tahoma" w:hAnsi="Tahoma" w:cs="Tahoma"/>
      <w:b/>
      <w:kern w:val="28"/>
      <w:sz w:val="16"/>
      <w:szCs w:val="16"/>
      <w:lang w:val="en-US" w:eastAsia="en-US"/>
    </w:rPr>
  </w:style>
  <w:style w:type="paragraph" w:styleId="ListParagraph">
    <w:name w:val="List Paragraph"/>
    <w:basedOn w:val="Normal"/>
    <w:uiPriority w:val="34"/>
    <w:qFormat/>
    <w:rsid w:val="00DD5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1598</Words>
  <Characters>9542</Characters>
  <Application>Microsoft Office Word</Application>
  <DocSecurity>0</DocSecurity>
  <Lines>79</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ÀÐÈÍÒÅÕ-ÊÎÍÑÓËÒ ÎÎÄ</vt:lpstr>
      <vt:lpstr>ÀÐÈÍÒÅÕ-ÊÎÍÑÓËÒ ÎÎÄ</vt:lpstr>
    </vt:vector>
  </TitlesOfParts>
  <Company>Facultu of arch</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ÀÐÈÍÒÅÕ-ÊÎÍÑÓËÒ ÎÎÄ</dc:title>
  <dc:creator>Boyan Georgiev</dc:creator>
  <cp:lastModifiedBy>user</cp:lastModifiedBy>
  <cp:revision>6</cp:revision>
  <cp:lastPrinted>2013-11-19T09:57:00Z</cp:lastPrinted>
  <dcterms:created xsi:type="dcterms:W3CDTF">2015-03-02T12:30:00Z</dcterms:created>
  <dcterms:modified xsi:type="dcterms:W3CDTF">2015-03-09T08:08:00Z</dcterms:modified>
</cp:coreProperties>
</file>